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C0F10" w14:textId="28D2E777" w:rsidR="00D011F9" w:rsidRDefault="00D011F9" w:rsidP="00F70E93">
      <w:pPr>
        <w:shd w:val="clear" w:color="auto" w:fill="FFFFFF"/>
        <w:spacing w:after="0" w:line="240" w:lineRule="auto"/>
        <w:rPr>
          <w:rFonts w:ascii="Arial" w:eastAsia="Times New Roman" w:hAnsi="Arial" w:cs="Arial"/>
          <w:color w:val="222222"/>
          <w:lang w:eastAsia="en-GB"/>
        </w:rPr>
      </w:pPr>
      <w:r>
        <w:rPr>
          <w:noProof/>
        </w:rPr>
        <w:drawing>
          <wp:inline distT="0" distB="0" distL="0" distR="0" wp14:anchorId="3E0693B3" wp14:editId="5D149A88">
            <wp:extent cx="6369050" cy="82423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rotWithShape="1">
                    <a:blip r:embed="rId7" cstate="print">
                      <a:extLst>
                        <a:ext uri="{28A0092B-C50C-407E-A947-70E740481C1C}">
                          <a14:useLocalDpi xmlns:a14="http://schemas.microsoft.com/office/drawing/2010/main" val="0"/>
                        </a:ext>
                      </a:extLst>
                    </a:blip>
                    <a:srcRect l="4201" t="32625" r="4088"/>
                    <a:stretch/>
                  </pic:blipFill>
                  <pic:spPr bwMode="auto">
                    <a:xfrm>
                      <a:off x="0" y="0"/>
                      <a:ext cx="6369050" cy="824230"/>
                    </a:xfrm>
                    <a:prstGeom prst="rect">
                      <a:avLst/>
                    </a:prstGeom>
                    <a:noFill/>
                    <a:ln>
                      <a:noFill/>
                    </a:ln>
                    <a:extLst>
                      <a:ext uri="{53640926-AAD7-44D8-BBD7-CCE9431645EC}">
                        <a14:shadowObscured xmlns:a14="http://schemas.microsoft.com/office/drawing/2010/main"/>
                      </a:ext>
                    </a:extLst>
                  </pic:spPr>
                </pic:pic>
              </a:graphicData>
            </a:graphic>
          </wp:inline>
        </w:drawing>
      </w:r>
    </w:p>
    <w:p w14:paraId="46875EE4" w14:textId="77777777" w:rsidR="00E4455D" w:rsidRPr="00F76FFD" w:rsidRDefault="00E4455D" w:rsidP="00F70E93">
      <w:pPr>
        <w:shd w:val="clear" w:color="auto" w:fill="FFFFFF"/>
        <w:spacing w:after="0" w:line="240" w:lineRule="auto"/>
        <w:rPr>
          <w:rFonts w:ascii="Arial" w:eastAsia="Times New Roman" w:hAnsi="Arial" w:cs="Arial"/>
          <w:color w:val="222222"/>
          <w:lang w:eastAsia="en-GB"/>
        </w:rPr>
      </w:pPr>
    </w:p>
    <w:p w14:paraId="6A6B49C9" w14:textId="5C704AB1" w:rsidR="003B462A" w:rsidRPr="003B462A" w:rsidRDefault="003B462A" w:rsidP="00EA2B81">
      <w:pPr>
        <w:spacing w:after="0"/>
        <w:jc w:val="center"/>
        <w:rPr>
          <w:rFonts w:ascii="Arial" w:hAnsi="Arial" w:cs="Arial"/>
          <w:b/>
          <w:bCs/>
        </w:rPr>
      </w:pPr>
      <w:bookmarkStart w:id="0" w:name="_GoBack"/>
      <w:r w:rsidRPr="003B462A">
        <w:rPr>
          <w:rFonts w:ascii="Arial" w:hAnsi="Arial" w:cs="Arial"/>
          <w:b/>
          <w:bCs/>
        </w:rPr>
        <w:t xml:space="preserve">BATOD </w:t>
      </w:r>
      <w:r>
        <w:rPr>
          <w:rFonts w:ascii="Arial" w:hAnsi="Arial" w:cs="Arial"/>
          <w:b/>
          <w:bCs/>
        </w:rPr>
        <w:t>update</w:t>
      </w:r>
      <w:r w:rsidRPr="003B462A">
        <w:rPr>
          <w:rFonts w:ascii="Arial" w:hAnsi="Arial" w:cs="Arial"/>
          <w:b/>
          <w:bCs/>
        </w:rPr>
        <w:t xml:space="preserve"> in relation to face coverings in education settings</w:t>
      </w:r>
    </w:p>
    <w:bookmarkEnd w:id="0"/>
    <w:p w14:paraId="175334B9" w14:textId="77777777" w:rsidR="003B462A" w:rsidRDefault="003B462A" w:rsidP="00CC6F57">
      <w:pPr>
        <w:spacing w:after="0"/>
        <w:rPr>
          <w:rFonts w:ascii="Arial" w:hAnsi="Arial" w:cs="Arial"/>
        </w:rPr>
      </w:pPr>
    </w:p>
    <w:p w14:paraId="3266F469" w14:textId="752C416F" w:rsidR="00D61608" w:rsidRDefault="00AC7CE6" w:rsidP="00CC6F57">
      <w:pPr>
        <w:spacing w:after="0"/>
        <w:rPr>
          <w:rFonts w:ascii="Arial" w:hAnsi="Arial" w:cs="Arial"/>
        </w:rPr>
      </w:pPr>
      <w:r>
        <w:rPr>
          <w:rFonts w:ascii="Arial" w:hAnsi="Arial" w:cs="Arial"/>
        </w:rPr>
        <w:t>The UK governments have recently issued guidance around face coverings in education settings</w:t>
      </w:r>
      <w:r w:rsidR="00BD154E">
        <w:rPr>
          <w:rFonts w:ascii="Arial" w:hAnsi="Arial" w:cs="Arial"/>
        </w:rPr>
        <w:t>.</w:t>
      </w:r>
      <w:r w:rsidR="006D649B" w:rsidRPr="006D649B">
        <w:rPr>
          <w:rFonts w:ascii="Arial" w:hAnsi="Arial" w:cs="Arial"/>
        </w:rPr>
        <w:t xml:space="preserve"> </w:t>
      </w:r>
      <w:r w:rsidR="00D61608" w:rsidRPr="00B60CAF">
        <w:rPr>
          <w:rFonts w:ascii="Arial" w:hAnsi="Arial" w:cs="Arial"/>
        </w:rPr>
        <w:t>Different rules exist in different parts of the UK about which you can find out more on the relevant regional websites:</w:t>
      </w:r>
    </w:p>
    <w:p w14:paraId="3DD73423" w14:textId="77777777" w:rsidR="00EA2B81" w:rsidRPr="00B60CAF" w:rsidRDefault="00EA2B81" w:rsidP="00CC6F57">
      <w:pPr>
        <w:spacing w:after="0"/>
        <w:rPr>
          <w:rFonts w:ascii="Arial" w:hAnsi="Arial" w:cs="Arial"/>
        </w:rPr>
      </w:pPr>
    </w:p>
    <w:p w14:paraId="32BB20BC" w14:textId="77777777" w:rsidR="00D61608" w:rsidRPr="00B60CAF" w:rsidRDefault="00D01D22" w:rsidP="00CC6F57">
      <w:pPr>
        <w:pStyle w:val="ListParagraph"/>
        <w:numPr>
          <w:ilvl w:val="0"/>
          <w:numId w:val="31"/>
        </w:numPr>
        <w:spacing w:after="0" w:line="240" w:lineRule="auto"/>
        <w:rPr>
          <w:rFonts w:ascii="Arial" w:hAnsi="Arial" w:cs="Arial"/>
        </w:rPr>
      </w:pPr>
      <w:hyperlink r:id="rId8" w:history="1">
        <w:r w:rsidR="00D61608" w:rsidRPr="00B60CAF">
          <w:rPr>
            <w:rStyle w:val="Hyperlink"/>
            <w:rFonts w:ascii="Arial" w:hAnsi="Arial" w:cs="Arial"/>
          </w:rPr>
          <w:t>England</w:t>
        </w:r>
      </w:hyperlink>
    </w:p>
    <w:p w14:paraId="4FE3A14D" w14:textId="77777777" w:rsidR="00D61608" w:rsidRPr="00B60CAF" w:rsidRDefault="00D01D22" w:rsidP="00CC6F57">
      <w:pPr>
        <w:pStyle w:val="ListParagraph"/>
        <w:numPr>
          <w:ilvl w:val="0"/>
          <w:numId w:val="31"/>
        </w:numPr>
        <w:spacing w:after="0" w:line="240" w:lineRule="auto"/>
        <w:rPr>
          <w:rFonts w:ascii="Arial" w:hAnsi="Arial" w:cs="Arial"/>
        </w:rPr>
      </w:pPr>
      <w:hyperlink r:id="rId9" w:anchor="face-coverings" w:history="1">
        <w:r w:rsidR="00D61608" w:rsidRPr="00B60CAF">
          <w:rPr>
            <w:rStyle w:val="Hyperlink"/>
            <w:rFonts w:ascii="Arial" w:hAnsi="Arial" w:cs="Arial"/>
          </w:rPr>
          <w:t>Northern Ireland</w:t>
        </w:r>
      </w:hyperlink>
    </w:p>
    <w:p w14:paraId="6AAFF6BA" w14:textId="77777777" w:rsidR="00D61608" w:rsidRPr="00B60CAF" w:rsidRDefault="00D01D22" w:rsidP="00CC6F57">
      <w:pPr>
        <w:pStyle w:val="ListParagraph"/>
        <w:numPr>
          <w:ilvl w:val="0"/>
          <w:numId w:val="31"/>
        </w:numPr>
        <w:spacing w:after="0" w:line="240" w:lineRule="auto"/>
        <w:rPr>
          <w:rFonts w:ascii="Arial" w:hAnsi="Arial" w:cs="Arial"/>
        </w:rPr>
      </w:pPr>
      <w:hyperlink r:id="rId10" w:history="1">
        <w:r w:rsidR="00D61608" w:rsidRPr="00B60CAF">
          <w:rPr>
            <w:rStyle w:val="Hyperlink"/>
            <w:rFonts w:ascii="Arial" w:hAnsi="Arial" w:cs="Arial"/>
          </w:rPr>
          <w:t>Scotland</w:t>
        </w:r>
      </w:hyperlink>
    </w:p>
    <w:p w14:paraId="7B99275E" w14:textId="77777777" w:rsidR="00D61608" w:rsidRPr="00B60CAF" w:rsidRDefault="00D01D22" w:rsidP="00CC6F57">
      <w:pPr>
        <w:pStyle w:val="ListParagraph"/>
        <w:numPr>
          <w:ilvl w:val="0"/>
          <w:numId w:val="31"/>
        </w:numPr>
        <w:spacing w:after="0" w:line="240" w:lineRule="auto"/>
        <w:rPr>
          <w:rFonts w:ascii="Arial" w:hAnsi="Arial" w:cs="Arial"/>
        </w:rPr>
      </w:pPr>
      <w:hyperlink r:id="rId11" w:history="1">
        <w:r w:rsidR="00D61608" w:rsidRPr="00B60CAF">
          <w:rPr>
            <w:rStyle w:val="Hyperlink"/>
            <w:rFonts w:ascii="Arial" w:hAnsi="Arial" w:cs="Arial"/>
          </w:rPr>
          <w:t>Wales</w:t>
        </w:r>
      </w:hyperlink>
    </w:p>
    <w:p w14:paraId="605F81C2" w14:textId="77777777" w:rsidR="00D61608" w:rsidRDefault="00D61608" w:rsidP="00191151">
      <w:pPr>
        <w:spacing w:after="0"/>
        <w:rPr>
          <w:rFonts w:ascii="Arial" w:hAnsi="Arial" w:cs="Arial"/>
        </w:rPr>
      </w:pPr>
    </w:p>
    <w:p w14:paraId="54F69075" w14:textId="77777777" w:rsidR="00D960D9" w:rsidRDefault="00191151" w:rsidP="00D61608">
      <w:pPr>
        <w:spacing w:after="0"/>
        <w:rPr>
          <w:rFonts w:ascii="Arial" w:hAnsi="Arial" w:cs="Arial"/>
        </w:rPr>
      </w:pPr>
      <w:r>
        <w:rPr>
          <w:rFonts w:ascii="Arial" w:hAnsi="Arial" w:cs="Arial"/>
        </w:rPr>
        <w:t xml:space="preserve">This </w:t>
      </w:r>
      <w:r w:rsidR="002202E6">
        <w:rPr>
          <w:rFonts w:ascii="Arial" w:hAnsi="Arial" w:cs="Arial"/>
        </w:rPr>
        <w:t xml:space="preserve">BATOD </w:t>
      </w:r>
      <w:r>
        <w:rPr>
          <w:rFonts w:ascii="Arial" w:hAnsi="Arial" w:cs="Arial"/>
        </w:rPr>
        <w:t xml:space="preserve">document outlines </w:t>
      </w:r>
      <w:r w:rsidR="00D86519">
        <w:rPr>
          <w:rFonts w:ascii="Arial" w:hAnsi="Arial" w:cs="Arial"/>
        </w:rPr>
        <w:t>the following</w:t>
      </w:r>
      <w:r w:rsidR="00D960D9">
        <w:rPr>
          <w:rFonts w:ascii="Arial" w:hAnsi="Arial" w:cs="Arial"/>
        </w:rPr>
        <w:t>:</w:t>
      </w:r>
    </w:p>
    <w:p w14:paraId="7D8C5887" w14:textId="3026A0E0" w:rsidR="00D86519" w:rsidRDefault="00D86519" w:rsidP="00D61608">
      <w:pPr>
        <w:spacing w:after="0"/>
        <w:rPr>
          <w:rFonts w:ascii="Arial" w:hAnsi="Arial" w:cs="Arial"/>
        </w:rPr>
      </w:pPr>
      <w:r>
        <w:rPr>
          <w:rFonts w:ascii="Arial" w:hAnsi="Arial" w:cs="Arial"/>
        </w:rPr>
        <w:t xml:space="preserve">  </w:t>
      </w:r>
    </w:p>
    <w:p w14:paraId="7DAF2D78" w14:textId="659C08C8" w:rsidR="00D86519" w:rsidRPr="00D86519" w:rsidRDefault="00D86519" w:rsidP="00D86519">
      <w:pPr>
        <w:pStyle w:val="ListParagraph"/>
        <w:numPr>
          <w:ilvl w:val="0"/>
          <w:numId w:val="34"/>
        </w:numPr>
        <w:spacing w:after="0"/>
        <w:rPr>
          <w:rFonts w:ascii="Arial" w:hAnsi="Arial" w:cs="Arial"/>
        </w:rPr>
      </w:pPr>
      <w:r w:rsidRPr="00D86519">
        <w:rPr>
          <w:rFonts w:ascii="Arial" w:hAnsi="Arial" w:cs="Arial"/>
        </w:rPr>
        <w:t>S</w:t>
      </w:r>
      <w:r w:rsidR="00B72179" w:rsidRPr="00D86519">
        <w:rPr>
          <w:rFonts w:ascii="Arial" w:hAnsi="Arial" w:cs="Arial"/>
        </w:rPr>
        <w:t xml:space="preserve">teps BATOD is taking to support </w:t>
      </w:r>
      <w:r w:rsidR="00D960D9">
        <w:rPr>
          <w:rFonts w:ascii="Arial" w:hAnsi="Arial" w:cs="Arial"/>
        </w:rPr>
        <w:t>its</w:t>
      </w:r>
      <w:r w:rsidR="00B72179" w:rsidRPr="00D86519">
        <w:rPr>
          <w:rFonts w:ascii="Arial" w:hAnsi="Arial" w:cs="Arial"/>
        </w:rPr>
        <w:t xml:space="preserve"> members and </w:t>
      </w:r>
      <w:r w:rsidR="0072432E">
        <w:rPr>
          <w:rFonts w:ascii="Arial" w:hAnsi="Arial" w:cs="Arial"/>
        </w:rPr>
        <w:t>deaf children and young people (DCYP)</w:t>
      </w:r>
      <w:r w:rsidR="00B72179" w:rsidRPr="00D86519">
        <w:rPr>
          <w:rFonts w:ascii="Arial" w:hAnsi="Arial" w:cs="Arial"/>
        </w:rPr>
        <w:t xml:space="preserve"> and their families</w:t>
      </w:r>
    </w:p>
    <w:p w14:paraId="4D78D5FF" w14:textId="77777777" w:rsidR="00D86519" w:rsidRPr="00D86519" w:rsidRDefault="00DC064B" w:rsidP="00D86519">
      <w:pPr>
        <w:pStyle w:val="ListParagraph"/>
        <w:numPr>
          <w:ilvl w:val="0"/>
          <w:numId w:val="34"/>
        </w:numPr>
        <w:spacing w:after="0"/>
        <w:rPr>
          <w:rFonts w:ascii="Arial" w:hAnsi="Arial" w:cs="Arial"/>
        </w:rPr>
      </w:pPr>
      <w:r w:rsidRPr="00D86519">
        <w:rPr>
          <w:rFonts w:ascii="Arial" w:hAnsi="Arial" w:cs="Arial"/>
        </w:rPr>
        <w:t>The</w:t>
      </w:r>
      <w:r w:rsidR="00191151" w:rsidRPr="00D86519">
        <w:rPr>
          <w:rFonts w:ascii="Arial" w:hAnsi="Arial" w:cs="Arial"/>
        </w:rPr>
        <w:t xml:space="preserve"> </w:t>
      </w:r>
      <w:r w:rsidR="00D86519" w:rsidRPr="00D86519">
        <w:rPr>
          <w:rFonts w:ascii="Arial" w:hAnsi="Arial" w:cs="Arial"/>
        </w:rPr>
        <w:t xml:space="preserve">vital </w:t>
      </w:r>
      <w:r w:rsidR="00191151" w:rsidRPr="00D86519">
        <w:rPr>
          <w:rFonts w:ascii="Arial" w:hAnsi="Arial" w:cs="Arial"/>
        </w:rPr>
        <w:t>role of QToDs</w:t>
      </w:r>
      <w:r w:rsidRPr="00D86519">
        <w:rPr>
          <w:rFonts w:ascii="Arial" w:hAnsi="Arial" w:cs="Arial"/>
        </w:rPr>
        <w:t xml:space="preserve"> for </w:t>
      </w:r>
      <w:r w:rsidR="00191151" w:rsidRPr="00D86519">
        <w:rPr>
          <w:rFonts w:ascii="Arial" w:hAnsi="Arial" w:cs="Arial"/>
        </w:rPr>
        <w:t>DCYP in education settings</w:t>
      </w:r>
    </w:p>
    <w:p w14:paraId="1D45ED44" w14:textId="1D6BF842" w:rsidR="00AC7CE6" w:rsidRPr="00D86519" w:rsidRDefault="007132A1" w:rsidP="00D86519">
      <w:pPr>
        <w:pStyle w:val="ListParagraph"/>
        <w:numPr>
          <w:ilvl w:val="0"/>
          <w:numId w:val="34"/>
        </w:numPr>
        <w:spacing w:after="0"/>
        <w:rPr>
          <w:rFonts w:ascii="Arial" w:hAnsi="Arial" w:cs="Arial"/>
        </w:rPr>
      </w:pPr>
      <w:r>
        <w:rPr>
          <w:rFonts w:ascii="Arial" w:hAnsi="Arial" w:cs="Arial"/>
        </w:rPr>
        <w:t>S</w:t>
      </w:r>
      <w:r w:rsidR="00191151" w:rsidRPr="00D86519">
        <w:rPr>
          <w:rFonts w:ascii="Arial" w:hAnsi="Arial" w:cs="Arial"/>
        </w:rPr>
        <w:t>ocial distancing</w:t>
      </w:r>
      <w:r w:rsidR="00D86519">
        <w:rPr>
          <w:rFonts w:ascii="Arial" w:hAnsi="Arial" w:cs="Arial"/>
        </w:rPr>
        <w:t xml:space="preserve"> and</w:t>
      </w:r>
      <w:r w:rsidR="00191151" w:rsidRPr="00D86519">
        <w:rPr>
          <w:rFonts w:ascii="Arial" w:hAnsi="Arial" w:cs="Arial"/>
        </w:rPr>
        <w:t xml:space="preserve"> face coverings</w:t>
      </w:r>
      <w:r w:rsidR="00ED43C5">
        <w:rPr>
          <w:rFonts w:ascii="Arial" w:hAnsi="Arial" w:cs="Arial"/>
        </w:rPr>
        <w:t xml:space="preserve"> and their potential impact on </w:t>
      </w:r>
      <w:r w:rsidR="00191151" w:rsidRPr="00D86519">
        <w:rPr>
          <w:rFonts w:ascii="Arial" w:hAnsi="Arial" w:cs="Arial"/>
        </w:rPr>
        <w:t>learning and social and emotional wellbeing</w:t>
      </w:r>
      <w:r w:rsidR="000F32F3">
        <w:rPr>
          <w:rFonts w:ascii="Arial" w:hAnsi="Arial" w:cs="Arial"/>
        </w:rPr>
        <w:t xml:space="preserve"> on DCYP</w:t>
      </w:r>
    </w:p>
    <w:p w14:paraId="088BE2B8" w14:textId="58306BAE" w:rsidR="00572A2C" w:rsidRDefault="00572A2C" w:rsidP="00D61608">
      <w:pPr>
        <w:spacing w:after="0"/>
        <w:rPr>
          <w:rFonts w:ascii="Arial" w:hAnsi="Arial" w:cs="Arial"/>
        </w:rPr>
      </w:pPr>
    </w:p>
    <w:p w14:paraId="549FE3A7" w14:textId="2FBF8F6C" w:rsidR="0083585E" w:rsidRPr="0083585E" w:rsidRDefault="0083585E" w:rsidP="00D61608">
      <w:pPr>
        <w:spacing w:after="0"/>
        <w:rPr>
          <w:rFonts w:ascii="Arial" w:hAnsi="Arial" w:cs="Arial"/>
          <w:b/>
          <w:bCs/>
        </w:rPr>
      </w:pPr>
      <w:r w:rsidRPr="0083585E">
        <w:rPr>
          <w:rFonts w:ascii="Arial" w:hAnsi="Arial" w:cs="Arial"/>
          <w:b/>
          <w:bCs/>
        </w:rPr>
        <w:t xml:space="preserve">How BATOD is supporting its members, DCYP and their families </w:t>
      </w:r>
    </w:p>
    <w:p w14:paraId="44DB89FF" w14:textId="376AEA7E" w:rsidR="00572A2C" w:rsidRDefault="00572A2C" w:rsidP="00572A2C">
      <w:pPr>
        <w:spacing w:after="0"/>
        <w:rPr>
          <w:rFonts w:ascii="Arial" w:hAnsi="Arial" w:cs="Arial"/>
        </w:rPr>
      </w:pPr>
      <w:r w:rsidRPr="00B60CAF">
        <w:rPr>
          <w:rFonts w:ascii="Arial" w:hAnsi="Arial" w:cs="Arial"/>
        </w:rPr>
        <w:t xml:space="preserve">BATOD is </w:t>
      </w:r>
      <w:r>
        <w:rPr>
          <w:rFonts w:ascii="Arial" w:hAnsi="Arial" w:cs="Arial"/>
        </w:rPr>
        <w:t xml:space="preserve">currently </w:t>
      </w:r>
      <w:r w:rsidRPr="00B60CAF">
        <w:rPr>
          <w:rFonts w:ascii="Arial" w:hAnsi="Arial" w:cs="Arial"/>
        </w:rPr>
        <w:t xml:space="preserve">in discussion with the </w:t>
      </w:r>
      <w:r>
        <w:rPr>
          <w:rFonts w:ascii="Arial" w:hAnsi="Arial" w:cs="Arial"/>
        </w:rPr>
        <w:t>t</w:t>
      </w:r>
      <w:r w:rsidRPr="00B60CAF">
        <w:rPr>
          <w:rFonts w:ascii="Arial" w:hAnsi="Arial" w:cs="Arial"/>
        </w:rPr>
        <w:t xml:space="preserve">eaching </w:t>
      </w:r>
      <w:r>
        <w:rPr>
          <w:rFonts w:ascii="Arial" w:hAnsi="Arial" w:cs="Arial"/>
        </w:rPr>
        <w:t>u</w:t>
      </w:r>
      <w:r w:rsidRPr="00B60CAF">
        <w:rPr>
          <w:rFonts w:ascii="Arial" w:hAnsi="Arial" w:cs="Arial"/>
        </w:rPr>
        <w:t xml:space="preserve">nions across the UK on </w:t>
      </w:r>
      <w:r>
        <w:rPr>
          <w:rFonts w:ascii="Arial" w:hAnsi="Arial" w:cs="Arial"/>
        </w:rPr>
        <w:t xml:space="preserve">a number of items including the vital role of the QToD, the impact of </w:t>
      </w:r>
      <w:proofErr w:type="spellStart"/>
      <w:r>
        <w:rPr>
          <w:rFonts w:ascii="Arial" w:hAnsi="Arial" w:cs="Arial"/>
        </w:rPr>
        <w:t>Covid</w:t>
      </w:r>
      <w:proofErr w:type="spellEnd"/>
      <w:r>
        <w:rPr>
          <w:rFonts w:ascii="Arial" w:hAnsi="Arial" w:cs="Arial"/>
        </w:rPr>
        <w:t xml:space="preserve"> 19 on DCYP and their families, accessibility with regards to online learning platforms</w:t>
      </w:r>
      <w:r w:rsidR="00D960D9">
        <w:rPr>
          <w:rFonts w:ascii="Arial" w:hAnsi="Arial" w:cs="Arial"/>
        </w:rPr>
        <w:t xml:space="preserve">, </w:t>
      </w:r>
      <w:r>
        <w:rPr>
          <w:rFonts w:ascii="Arial" w:hAnsi="Arial" w:cs="Arial"/>
        </w:rPr>
        <w:t>the</w:t>
      </w:r>
      <w:r w:rsidR="00B9261B">
        <w:rPr>
          <w:rFonts w:ascii="Arial" w:hAnsi="Arial" w:cs="Arial"/>
        </w:rPr>
        <w:t xml:space="preserve"> use</w:t>
      </w:r>
      <w:r>
        <w:rPr>
          <w:rFonts w:ascii="Arial" w:hAnsi="Arial" w:cs="Arial"/>
        </w:rPr>
        <w:t xml:space="preserve"> of face coverings in schools and social distancing </w:t>
      </w:r>
      <w:commentRangeStart w:id="1"/>
      <w:r>
        <w:rPr>
          <w:rFonts w:ascii="Arial" w:hAnsi="Arial" w:cs="Arial"/>
        </w:rPr>
        <w:t>measure</w:t>
      </w:r>
      <w:commentRangeEnd w:id="1"/>
      <w:r w:rsidR="00BE36F0">
        <w:rPr>
          <w:rStyle w:val="CommentReference"/>
        </w:rPr>
        <w:commentReference w:id="1"/>
      </w:r>
      <w:r w:rsidR="00DB2BAF">
        <w:rPr>
          <w:rFonts w:ascii="Arial" w:hAnsi="Arial" w:cs="Arial"/>
        </w:rPr>
        <w:t>s</w:t>
      </w:r>
      <w:r>
        <w:rPr>
          <w:rFonts w:ascii="Arial" w:hAnsi="Arial" w:cs="Arial"/>
        </w:rPr>
        <w:t xml:space="preserve">. Now more than ever, the expertise offered by QToDs is essential in all education settings where DCYP are educated.  </w:t>
      </w:r>
    </w:p>
    <w:p w14:paraId="22027E90" w14:textId="54BE28D6" w:rsidR="00F27ABE" w:rsidRDefault="00F27ABE" w:rsidP="00572A2C">
      <w:pPr>
        <w:spacing w:after="0"/>
        <w:rPr>
          <w:rFonts w:ascii="Arial" w:hAnsi="Arial" w:cs="Arial"/>
        </w:rPr>
      </w:pPr>
    </w:p>
    <w:p w14:paraId="1E31815F" w14:textId="6C3CD501" w:rsidR="00F27ABE" w:rsidRDefault="00F27ABE" w:rsidP="00572A2C">
      <w:pPr>
        <w:spacing w:after="0"/>
        <w:rPr>
          <w:rFonts w:ascii="Arial" w:hAnsi="Arial" w:cs="Arial"/>
        </w:rPr>
      </w:pPr>
      <w:r>
        <w:rPr>
          <w:rFonts w:ascii="Arial" w:hAnsi="Arial" w:cs="Arial"/>
        </w:rPr>
        <w:t>BATOD and the NDCS are in liaison with NHS England about the urgent need for clear panel surgical masks which meet the standards required for their use in clinical settings. This process is on-going and BATOD will keep you advised of any developments.</w:t>
      </w:r>
    </w:p>
    <w:p w14:paraId="2F192CC7" w14:textId="77777777" w:rsidR="003A7F20" w:rsidRDefault="003A7F20" w:rsidP="003A7F20">
      <w:pPr>
        <w:shd w:val="clear" w:color="auto" w:fill="FFFFFF"/>
        <w:spacing w:after="0"/>
        <w:rPr>
          <w:rFonts w:ascii="Arial" w:hAnsi="Arial" w:cs="Arial"/>
        </w:rPr>
      </w:pPr>
    </w:p>
    <w:p w14:paraId="4A7258F9" w14:textId="5CA9195C" w:rsidR="00AC7CE6" w:rsidRDefault="00AC7CE6" w:rsidP="003A7F20">
      <w:pPr>
        <w:shd w:val="clear" w:color="auto" w:fill="FFFFFF"/>
        <w:spacing w:after="0"/>
        <w:rPr>
          <w:rFonts w:ascii="Arial" w:hAnsi="Arial" w:cs="Arial"/>
        </w:rPr>
      </w:pPr>
      <w:r>
        <w:rPr>
          <w:rFonts w:ascii="Arial" w:hAnsi="Arial" w:cs="Arial"/>
        </w:rPr>
        <w:t xml:space="preserve">In August 2020 BATOD worked with the NDCS and NatSIP to produce joint guidance about the return to </w:t>
      </w:r>
      <w:commentRangeStart w:id="2"/>
      <w:r>
        <w:rPr>
          <w:rFonts w:ascii="Arial" w:hAnsi="Arial" w:cs="Arial"/>
        </w:rPr>
        <w:t>school</w:t>
      </w:r>
      <w:r w:rsidR="00884E7C">
        <w:rPr>
          <w:rFonts w:ascii="Arial" w:hAnsi="Arial" w:cs="Arial"/>
        </w:rPr>
        <w:t>/college</w:t>
      </w:r>
      <w:r>
        <w:rPr>
          <w:rFonts w:ascii="Arial" w:hAnsi="Arial" w:cs="Arial"/>
        </w:rPr>
        <w:t xml:space="preserve"> </w:t>
      </w:r>
      <w:commentRangeEnd w:id="2"/>
      <w:r w:rsidR="00BE36F0">
        <w:rPr>
          <w:rStyle w:val="CommentReference"/>
        </w:rPr>
        <w:commentReference w:id="2"/>
      </w:r>
      <w:r>
        <w:rPr>
          <w:rFonts w:ascii="Arial" w:hAnsi="Arial" w:cs="Arial"/>
        </w:rPr>
        <w:t xml:space="preserve">for </w:t>
      </w:r>
      <w:r w:rsidR="008C712A">
        <w:rPr>
          <w:rFonts w:ascii="Arial" w:hAnsi="Arial" w:cs="Arial"/>
        </w:rPr>
        <w:t>DCYP</w:t>
      </w:r>
      <w:r w:rsidR="00C32BFA">
        <w:rPr>
          <w:rFonts w:ascii="Arial" w:hAnsi="Arial" w:cs="Arial"/>
        </w:rPr>
        <w:t xml:space="preserve">. These documents contain detailed information and guidance related to areas </w:t>
      </w:r>
      <w:r w:rsidR="0035315F">
        <w:rPr>
          <w:rFonts w:ascii="Arial" w:hAnsi="Arial" w:cs="Arial"/>
        </w:rPr>
        <w:t>of</w:t>
      </w:r>
      <w:r w:rsidR="00C32BFA">
        <w:rPr>
          <w:rFonts w:ascii="Arial" w:hAnsi="Arial" w:cs="Arial"/>
        </w:rPr>
        <w:t xml:space="preserve"> impact during the </w:t>
      </w:r>
      <w:proofErr w:type="spellStart"/>
      <w:r w:rsidR="00C32BFA">
        <w:rPr>
          <w:rFonts w:ascii="Arial" w:hAnsi="Arial" w:cs="Arial"/>
        </w:rPr>
        <w:t>Covid</w:t>
      </w:r>
      <w:proofErr w:type="spellEnd"/>
      <w:r w:rsidR="00C32BFA">
        <w:rPr>
          <w:rFonts w:ascii="Arial" w:hAnsi="Arial" w:cs="Arial"/>
        </w:rPr>
        <w:t xml:space="preserve"> e</w:t>
      </w:r>
      <w:r w:rsidR="00AA78F5">
        <w:rPr>
          <w:rFonts w:ascii="Arial" w:hAnsi="Arial" w:cs="Arial"/>
        </w:rPr>
        <w:t>ra.</w:t>
      </w:r>
      <w:r w:rsidR="00C32BFA">
        <w:rPr>
          <w:rFonts w:ascii="Arial" w:hAnsi="Arial" w:cs="Arial"/>
        </w:rPr>
        <w:t xml:space="preserve"> Links to </w:t>
      </w:r>
      <w:r w:rsidR="00352707">
        <w:rPr>
          <w:rFonts w:ascii="Arial" w:hAnsi="Arial" w:cs="Arial"/>
        </w:rPr>
        <w:t>the documents</w:t>
      </w:r>
      <w:r w:rsidR="00C32BFA">
        <w:rPr>
          <w:rFonts w:ascii="Arial" w:hAnsi="Arial" w:cs="Arial"/>
        </w:rPr>
        <w:t xml:space="preserve"> </w:t>
      </w:r>
      <w:r>
        <w:rPr>
          <w:rFonts w:ascii="Arial" w:hAnsi="Arial" w:cs="Arial"/>
        </w:rPr>
        <w:t xml:space="preserve">can be found </w:t>
      </w:r>
      <w:commentRangeStart w:id="3"/>
      <w:r w:rsidR="00352707">
        <w:rPr>
          <w:rFonts w:ascii="Arial" w:hAnsi="Arial" w:cs="Arial"/>
        </w:rPr>
        <w:fldChar w:fldCharType="begin"/>
      </w:r>
      <w:r w:rsidR="00352707">
        <w:rPr>
          <w:rFonts w:ascii="Arial" w:hAnsi="Arial" w:cs="Arial"/>
        </w:rPr>
        <w:instrText xml:space="preserve"> HYPERLINK "https://www.batod.org.uk/meeting-the-needs-of-deaf-children-as-schools-reopen-new-guidance/)" </w:instrText>
      </w:r>
      <w:r w:rsidR="00352707">
        <w:rPr>
          <w:rFonts w:ascii="Arial" w:hAnsi="Arial" w:cs="Arial"/>
        </w:rPr>
        <w:fldChar w:fldCharType="separate"/>
      </w:r>
      <w:r w:rsidRPr="00352707">
        <w:rPr>
          <w:rStyle w:val="Hyperlink"/>
          <w:rFonts w:ascii="Arial" w:hAnsi="Arial" w:cs="Arial"/>
        </w:rPr>
        <w:t>he</w:t>
      </w:r>
      <w:r w:rsidRPr="00352707">
        <w:rPr>
          <w:rStyle w:val="Hyperlink"/>
          <w:rFonts w:ascii="Arial" w:hAnsi="Arial" w:cs="Arial"/>
        </w:rPr>
        <w:t>r</w:t>
      </w:r>
      <w:r w:rsidRPr="00352707">
        <w:rPr>
          <w:rStyle w:val="Hyperlink"/>
          <w:rFonts w:ascii="Arial" w:hAnsi="Arial" w:cs="Arial"/>
        </w:rPr>
        <w:t>e</w:t>
      </w:r>
      <w:r w:rsidR="00352707">
        <w:rPr>
          <w:rFonts w:ascii="Arial" w:hAnsi="Arial" w:cs="Arial"/>
        </w:rPr>
        <w:fldChar w:fldCharType="end"/>
      </w:r>
      <w:commentRangeEnd w:id="3"/>
      <w:r w:rsidR="00352707">
        <w:rPr>
          <w:rStyle w:val="CommentReference"/>
        </w:rPr>
        <w:commentReference w:id="3"/>
      </w:r>
      <w:r w:rsidR="00352707">
        <w:rPr>
          <w:rFonts w:ascii="Arial" w:hAnsi="Arial" w:cs="Arial"/>
        </w:rPr>
        <w:t>.</w:t>
      </w:r>
    </w:p>
    <w:p w14:paraId="43899414" w14:textId="33EC3A2F" w:rsidR="00AC7CE6" w:rsidRDefault="00AC7CE6" w:rsidP="003A7F20">
      <w:pPr>
        <w:shd w:val="clear" w:color="auto" w:fill="FFFFFF"/>
        <w:spacing w:after="0"/>
        <w:rPr>
          <w:rFonts w:ascii="Arial" w:hAnsi="Arial" w:cs="Arial"/>
        </w:rPr>
      </w:pPr>
    </w:p>
    <w:p w14:paraId="636C636F" w14:textId="54DE1414" w:rsidR="0062329C" w:rsidRDefault="002B4DA9" w:rsidP="0062329C">
      <w:pPr>
        <w:spacing w:after="0"/>
        <w:rPr>
          <w:rStyle w:val="Hyperlink"/>
          <w:rFonts w:ascii="Arial" w:hAnsi="Arial" w:cs="Arial"/>
        </w:rPr>
      </w:pPr>
      <w:r>
        <w:rPr>
          <w:rFonts w:ascii="Arial" w:hAnsi="Arial" w:cs="Arial"/>
        </w:rPr>
        <w:t xml:space="preserve">In May </w:t>
      </w:r>
      <w:r w:rsidR="0062329C" w:rsidRPr="00B60CAF">
        <w:rPr>
          <w:rFonts w:ascii="Arial" w:hAnsi="Arial" w:cs="Arial"/>
        </w:rPr>
        <w:t xml:space="preserve">BATOD and the Assistive Listening Technology Working Group provided </w:t>
      </w:r>
      <w:hyperlink r:id="rId16" w:history="1">
        <w:r w:rsidR="0062329C" w:rsidRPr="00352707">
          <w:rPr>
            <w:rStyle w:val="Hyperlink"/>
            <w:rFonts w:ascii="Arial" w:hAnsi="Arial" w:cs="Arial"/>
          </w:rPr>
          <w:t>specific guidance on equipment in use with deaf child</w:t>
        </w:r>
        <w:r w:rsidR="0062329C" w:rsidRPr="00352707">
          <w:rPr>
            <w:rStyle w:val="Hyperlink"/>
            <w:rFonts w:ascii="Arial" w:hAnsi="Arial" w:cs="Arial"/>
          </w:rPr>
          <w:t>r</w:t>
        </w:r>
        <w:r w:rsidR="0062329C" w:rsidRPr="00352707">
          <w:rPr>
            <w:rStyle w:val="Hyperlink"/>
            <w:rFonts w:ascii="Arial" w:hAnsi="Arial" w:cs="Arial"/>
          </w:rPr>
          <w:t>en</w:t>
        </w:r>
      </w:hyperlink>
      <w:r w:rsidR="00352707">
        <w:rPr>
          <w:rFonts w:ascii="Arial" w:hAnsi="Arial" w:cs="Arial"/>
        </w:rPr>
        <w:t>.</w:t>
      </w:r>
    </w:p>
    <w:p w14:paraId="73C9BA4B" w14:textId="1CFCD49F" w:rsidR="00477BE0" w:rsidRDefault="00477BE0" w:rsidP="0062329C">
      <w:pPr>
        <w:spacing w:after="0"/>
        <w:rPr>
          <w:rStyle w:val="Hyperlink"/>
          <w:rFonts w:ascii="Arial" w:hAnsi="Arial" w:cs="Arial"/>
        </w:rPr>
      </w:pPr>
    </w:p>
    <w:p w14:paraId="2A759787" w14:textId="62AD17DB" w:rsidR="00477BE0" w:rsidRPr="00477BE0" w:rsidRDefault="00477BE0" w:rsidP="0062329C">
      <w:pPr>
        <w:spacing w:after="0"/>
        <w:rPr>
          <w:rFonts w:ascii="Arial" w:hAnsi="Arial" w:cs="Arial"/>
        </w:rPr>
      </w:pPr>
      <w:proofErr w:type="gramStart"/>
      <w:r w:rsidRPr="00477BE0">
        <w:rPr>
          <w:rStyle w:val="Hyperlink"/>
          <w:rFonts w:ascii="Arial" w:hAnsi="Arial" w:cs="Arial"/>
          <w:color w:val="auto"/>
          <w:u w:val="none"/>
        </w:rPr>
        <w:t>Also</w:t>
      </w:r>
      <w:proofErr w:type="gramEnd"/>
      <w:r w:rsidRPr="00477BE0">
        <w:rPr>
          <w:rStyle w:val="Hyperlink"/>
          <w:rFonts w:ascii="Arial" w:hAnsi="Arial" w:cs="Arial"/>
          <w:color w:val="auto"/>
          <w:u w:val="none"/>
        </w:rPr>
        <w:t xml:space="preserve"> in May, </w:t>
      </w:r>
      <w:r w:rsidR="00D960D9">
        <w:rPr>
          <w:rStyle w:val="Hyperlink"/>
          <w:rFonts w:ascii="Arial" w:hAnsi="Arial" w:cs="Arial"/>
          <w:color w:val="auto"/>
          <w:u w:val="none"/>
        </w:rPr>
        <w:t xml:space="preserve">BATOD </w:t>
      </w:r>
      <w:r w:rsidRPr="00477BE0">
        <w:rPr>
          <w:rStyle w:val="Hyperlink"/>
          <w:rFonts w:ascii="Arial" w:hAnsi="Arial" w:cs="Arial"/>
          <w:color w:val="auto"/>
          <w:u w:val="none"/>
        </w:rPr>
        <w:t xml:space="preserve">surveyed its members. A summary of the survey can be found </w:t>
      </w:r>
      <w:hyperlink r:id="rId17" w:history="1">
        <w:r w:rsidRPr="00352707">
          <w:rPr>
            <w:rStyle w:val="Hyperlink"/>
            <w:rFonts w:ascii="Arial" w:hAnsi="Arial" w:cs="Arial"/>
          </w:rPr>
          <w:t>he</w:t>
        </w:r>
        <w:r w:rsidRPr="00352707">
          <w:rPr>
            <w:rStyle w:val="Hyperlink"/>
            <w:rFonts w:ascii="Arial" w:hAnsi="Arial" w:cs="Arial"/>
          </w:rPr>
          <w:t>r</w:t>
        </w:r>
        <w:r w:rsidRPr="00352707">
          <w:rPr>
            <w:rStyle w:val="Hyperlink"/>
            <w:rFonts w:ascii="Arial" w:hAnsi="Arial" w:cs="Arial"/>
          </w:rPr>
          <w:t>e</w:t>
        </w:r>
      </w:hyperlink>
      <w:r>
        <w:rPr>
          <w:rStyle w:val="Hyperlink"/>
          <w:rFonts w:ascii="Arial" w:hAnsi="Arial" w:cs="Arial"/>
          <w:color w:val="auto"/>
          <w:u w:val="none"/>
        </w:rPr>
        <w:t>. This survey provided detail</w:t>
      </w:r>
      <w:r w:rsidR="00BD7751">
        <w:rPr>
          <w:rStyle w:val="Hyperlink"/>
          <w:rFonts w:ascii="Arial" w:hAnsi="Arial" w:cs="Arial"/>
          <w:color w:val="auto"/>
          <w:u w:val="none"/>
        </w:rPr>
        <w:t>s fr</w:t>
      </w:r>
      <w:r>
        <w:rPr>
          <w:rStyle w:val="Hyperlink"/>
          <w:rFonts w:ascii="Arial" w:hAnsi="Arial" w:cs="Arial"/>
          <w:color w:val="auto"/>
          <w:u w:val="none"/>
        </w:rPr>
        <w:t>om our members which w</w:t>
      </w:r>
      <w:r w:rsidR="00EA2B81">
        <w:rPr>
          <w:rStyle w:val="Hyperlink"/>
          <w:rFonts w:ascii="Arial" w:hAnsi="Arial" w:cs="Arial"/>
          <w:color w:val="auto"/>
          <w:u w:val="none"/>
        </w:rPr>
        <w:t>ere</w:t>
      </w:r>
      <w:r>
        <w:rPr>
          <w:rStyle w:val="Hyperlink"/>
          <w:rFonts w:ascii="Arial" w:hAnsi="Arial" w:cs="Arial"/>
          <w:color w:val="auto"/>
          <w:u w:val="none"/>
        </w:rPr>
        <w:t xml:space="preserve"> used to inform BATOD’s response to the Education Select Committee in July.</w:t>
      </w:r>
    </w:p>
    <w:p w14:paraId="3A7B2DB2" w14:textId="40FC8C1F" w:rsidR="00B6343D" w:rsidRDefault="00B6343D" w:rsidP="003A7F20">
      <w:pPr>
        <w:spacing w:after="0"/>
        <w:rPr>
          <w:rFonts w:ascii="Arial" w:hAnsi="Arial" w:cs="Arial"/>
        </w:rPr>
      </w:pPr>
    </w:p>
    <w:p w14:paraId="33985DE0" w14:textId="4AE9A134" w:rsidR="00455280" w:rsidRDefault="00477BE0" w:rsidP="003A7F20">
      <w:pPr>
        <w:spacing w:after="0"/>
        <w:rPr>
          <w:rFonts w:ascii="Arial" w:hAnsi="Arial" w:cs="Arial"/>
        </w:rPr>
      </w:pPr>
      <w:r>
        <w:rPr>
          <w:rFonts w:ascii="Arial" w:hAnsi="Arial" w:cs="Arial"/>
        </w:rPr>
        <w:t>Since the start of lockdown</w:t>
      </w:r>
      <w:r w:rsidR="00B20363">
        <w:rPr>
          <w:rFonts w:ascii="Arial" w:hAnsi="Arial" w:cs="Arial"/>
        </w:rPr>
        <w:t xml:space="preserve"> BATOD </w:t>
      </w:r>
      <w:r>
        <w:rPr>
          <w:rFonts w:ascii="Arial" w:hAnsi="Arial" w:cs="Arial"/>
        </w:rPr>
        <w:t>has</w:t>
      </w:r>
      <w:r w:rsidR="00B20363">
        <w:rPr>
          <w:rFonts w:ascii="Arial" w:hAnsi="Arial" w:cs="Arial"/>
        </w:rPr>
        <w:t xml:space="preserve"> also </w:t>
      </w:r>
      <w:r>
        <w:rPr>
          <w:rFonts w:ascii="Arial" w:hAnsi="Arial" w:cs="Arial"/>
        </w:rPr>
        <w:t>been providing and sharing r</w:t>
      </w:r>
      <w:r w:rsidR="00455280">
        <w:rPr>
          <w:rFonts w:ascii="Arial" w:hAnsi="Arial" w:cs="Arial"/>
        </w:rPr>
        <w:t xml:space="preserve">esources </w:t>
      </w:r>
      <w:r w:rsidR="00B20363">
        <w:rPr>
          <w:rFonts w:ascii="Arial" w:hAnsi="Arial" w:cs="Arial"/>
        </w:rPr>
        <w:t xml:space="preserve">for virtual teaching and learning </w:t>
      </w:r>
      <w:r w:rsidR="00455280">
        <w:rPr>
          <w:rFonts w:ascii="Arial" w:hAnsi="Arial" w:cs="Arial"/>
        </w:rPr>
        <w:t xml:space="preserve">on </w:t>
      </w:r>
      <w:r>
        <w:rPr>
          <w:rFonts w:ascii="Arial" w:hAnsi="Arial" w:cs="Arial"/>
        </w:rPr>
        <w:t xml:space="preserve">the BATOD </w:t>
      </w:r>
      <w:commentRangeStart w:id="4"/>
      <w:r w:rsidR="00455280">
        <w:rPr>
          <w:rFonts w:ascii="Arial" w:hAnsi="Arial" w:cs="Arial"/>
        </w:rPr>
        <w:t>website</w:t>
      </w:r>
      <w:commentRangeEnd w:id="4"/>
      <w:r w:rsidR="00B3289E">
        <w:rPr>
          <w:rStyle w:val="CommentReference"/>
        </w:rPr>
        <w:commentReference w:id="4"/>
      </w:r>
      <w:r>
        <w:rPr>
          <w:rFonts w:ascii="Arial" w:hAnsi="Arial" w:cs="Arial"/>
        </w:rPr>
        <w:t>.</w:t>
      </w:r>
      <w:r w:rsidR="00DB2BAF">
        <w:rPr>
          <w:rFonts w:ascii="Arial" w:hAnsi="Arial" w:cs="Arial"/>
        </w:rPr>
        <w:t xml:space="preserve"> Please do keep sharing your resources as they are greatly appreciated by peers. </w:t>
      </w:r>
    </w:p>
    <w:p w14:paraId="5F48330A" w14:textId="77777777" w:rsidR="00E74D14" w:rsidRDefault="00E74D14" w:rsidP="00B6343D">
      <w:pPr>
        <w:spacing w:after="0"/>
        <w:rPr>
          <w:rFonts w:ascii="Arial" w:hAnsi="Arial" w:cs="Arial"/>
        </w:rPr>
      </w:pPr>
    </w:p>
    <w:p w14:paraId="7692F76D" w14:textId="6CBCBBB4" w:rsidR="00DA02FF" w:rsidRPr="00DA02FF" w:rsidRDefault="00DA02FF" w:rsidP="00B6343D">
      <w:pPr>
        <w:spacing w:after="0"/>
        <w:rPr>
          <w:rFonts w:ascii="Arial" w:hAnsi="Arial" w:cs="Arial"/>
          <w:b/>
          <w:bCs/>
        </w:rPr>
      </w:pPr>
      <w:r w:rsidRPr="00DA02FF">
        <w:rPr>
          <w:rFonts w:ascii="Arial" w:hAnsi="Arial" w:cs="Arial"/>
          <w:b/>
          <w:bCs/>
        </w:rPr>
        <w:t>How DCYP are being impacted by infection control measures in schools</w:t>
      </w:r>
    </w:p>
    <w:p w14:paraId="1A7DEA44" w14:textId="54F7D863" w:rsidR="00B6343D" w:rsidRDefault="00B6343D" w:rsidP="00B6343D">
      <w:pPr>
        <w:spacing w:after="0"/>
        <w:rPr>
          <w:rFonts w:ascii="Arial" w:hAnsi="Arial" w:cs="Arial"/>
        </w:rPr>
      </w:pPr>
      <w:r>
        <w:rPr>
          <w:rFonts w:ascii="Arial" w:hAnsi="Arial" w:cs="Arial"/>
        </w:rPr>
        <w:t>As QToDs we are well aware of the adverse impact of using a</w:t>
      </w:r>
      <w:r w:rsidRPr="00B60CAF">
        <w:rPr>
          <w:rFonts w:ascii="Arial" w:hAnsi="Arial" w:cs="Arial"/>
        </w:rPr>
        <w:t xml:space="preserve"> face covering</w:t>
      </w:r>
      <w:r>
        <w:rPr>
          <w:rFonts w:ascii="Arial" w:hAnsi="Arial" w:cs="Arial"/>
        </w:rPr>
        <w:t xml:space="preserve"> for the deaf population</w:t>
      </w:r>
      <w:r w:rsidR="002202E6">
        <w:rPr>
          <w:rFonts w:ascii="Arial" w:hAnsi="Arial" w:cs="Arial"/>
        </w:rPr>
        <w:t xml:space="preserve"> and now more than ever specialist advice and input from QToDs </w:t>
      </w:r>
      <w:r w:rsidR="00D960D9">
        <w:rPr>
          <w:rFonts w:ascii="Arial" w:hAnsi="Arial" w:cs="Arial"/>
        </w:rPr>
        <w:t xml:space="preserve">are </w:t>
      </w:r>
      <w:r w:rsidR="002202E6">
        <w:rPr>
          <w:rFonts w:ascii="Arial" w:hAnsi="Arial" w:cs="Arial"/>
        </w:rPr>
        <w:t>essential to ensure staff in education settings are aware of the challenges</w:t>
      </w:r>
      <w:r>
        <w:rPr>
          <w:rFonts w:ascii="Arial" w:hAnsi="Arial" w:cs="Arial"/>
        </w:rPr>
        <w:t xml:space="preserve"> </w:t>
      </w:r>
      <w:r w:rsidR="00BF4CB6">
        <w:rPr>
          <w:rFonts w:ascii="Arial" w:hAnsi="Arial" w:cs="Arial"/>
        </w:rPr>
        <w:t>such as</w:t>
      </w:r>
      <w:r w:rsidR="00D960D9">
        <w:rPr>
          <w:rFonts w:ascii="Arial" w:hAnsi="Arial" w:cs="Arial"/>
        </w:rPr>
        <w:t>:</w:t>
      </w:r>
    </w:p>
    <w:p w14:paraId="27659A47" w14:textId="77777777" w:rsidR="00D960D9" w:rsidRDefault="00D960D9" w:rsidP="00B6343D">
      <w:pPr>
        <w:spacing w:after="0"/>
        <w:rPr>
          <w:rFonts w:ascii="Arial" w:hAnsi="Arial" w:cs="Arial"/>
        </w:rPr>
      </w:pPr>
    </w:p>
    <w:p w14:paraId="6B90F6F6" w14:textId="2950D49D" w:rsidR="00B6343D" w:rsidRDefault="00B6343D" w:rsidP="00B6343D">
      <w:pPr>
        <w:pStyle w:val="ListParagraph"/>
        <w:numPr>
          <w:ilvl w:val="0"/>
          <w:numId w:val="32"/>
        </w:numPr>
        <w:spacing w:after="0"/>
        <w:rPr>
          <w:rFonts w:ascii="Arial" w:hAnsi="Arial" w:cs="Arial"/>
        </w:rPr>
      </w:pPr>
      <w:r>
        <w:rPr>
          <w:rFonts w:ascii="Arial" w:hAnsi="Arial" w:cs="Arial"/>
        </w:rPr>
        <w:t>the lack of visual cues, including lipreading and also facial expressions to support understanding</w:t>
      </w:r>
    </w:p>
    <w:p w14:paraId="1CF956CA" w14:textId="1C8B3751" w:rsidR="00D87375" w:rsidRDefault="00D87375" w:rsidP="00B6343D">
      <w:pPr>
        <w:pStyle w:val="ListParagraph"/>
        <w:numPr>
          <w:ilvl w:val="0"/>
          <w:numId w:val="32"/>
        </w:numPr>
        <w:spacing w:after="0"/>
        <w:rPr>
          <w:rFonts w:ascii="Arial" w:hAnsi="Arial" w:cs="Arial"/>
        </w:rPr>
      </w:pPr>
      <w:r>
        <w:rPr>
          <w:rFonts w:ascii="Arial" w:hAnsi="Arial" w:cs="Arial"/>
        </w:rPr>
        <w:t>accessing facial expressions</w:t>
      </w:r>
      <w:r w:rsidR="009146EB">
        <w:rPr>
          <w:rFonts w:ascii="Arial" w:hAnsi="Arial" w:cs="Arial"/>
        </w:rPr>
        <w:t>,</w:t>
      </w:r>
      <w:r>
        <w:rPr>
          <w:rFonts w:ascii="Arial" w:hAnsi="Arial" w:cs="Arial"/>
        </w:rPr>
        <w:t xml:space="preserve"> lip patterns </w:t>
      </w:r>
      <w:r w:rsidR="009146EB">
        <w:rPr>
          <w:rFonts w:ascii="Arial" w:hAnsi="Arial" w:cs="Arial"/>
        </w:rPr>
        <w:t xml:space="preserve">and hand placement on the face </w:t>
      </w:r>
      <w:r>
        <w:rPr>
          <w:rFonts w:ascii="Arial" w:hAnsi="Arial" w:cs="Arial"/>
        </w:rPr>
        <w:t>to support those using BSL</w:t>
      </w:r>
    </w:p>
    <w:p w14:paraId="335F276A" w14:textId="524C2BA6" w:rsidR="00B6343D" w:rsidRPr="00211C08" w:rsidRDefault="00211C08" w:rsidP="00211C08">
      <w:pPr>
        <w:pStyle w:val="ListParagraph"/>
        <w:numPr>
          <w:ilvl w:val="0"/>
          <w:numId w:val="32"/>
        </w:numPr>
        <w:spacing w:after="0"/>
        <w:rPr>
          <w:rFonts w:ascii="Arial" w:hAnsi="Arial" w:cs="Arial"/>
        </w:rPr>
      </w:pPr>
      <w:r>
        <w:rPr>
          <w:rFonts w:ascii="Arial" w:hAnsi="Arial" w:cs="Arial"/>
        </w:rPr>
        <w:t xml:space="preserve">accessing </w:t>
      </w:r>
      <w:r w:rsidR="00B6343D">
        <w:rPr>
          <w:rFonts w:ascii="Arial" w:hAnsi="Arial" w:cs="Arial"/>
        </w:rPr>
        <w:t>speech</w:t>
      </w:r>
      <w:r w:rsidR="002202E6">
        <w:rPr>
          <w:rFonts w:ascii="Arial" w:hAnsi="Arial" w:cs="Arial"/>
        </w:rPr>
        <w:t xml:space="preserve"> </w:t>
      </w:r>
      <w:r w:rsidRPr="00211C08">
        <w:rPr>
          <w:rFonts w:ascii="Arial" w:hAnsi="Arial" w:cs="Arial"/>
        </w:rPr>
        <w:t>for those using</w:t>
      </w:r>
      <w:r w:rsidR="002202E6" w:rsidRPr="00211C08">
        <w:rPr>
          <w:rFonts w:ascii="Arial" w:hAnsi="Arial" w:cs="Arial"/>
        </w:rPr>
        <w:t xml:space="preserve"> listening technology</w:t>
      </w:r>
    </w:p>
    <w:p w14:paraId="6477E4A6" w14:textId="304B4F99" w:rsidR="00B6343D" w:rsidRDefault="00B6343D" w:rsidP="00B6343D">
      <w:pPr>
        <w:pStyle w:val="ListParagraph"/>
        <w:numPr>
          <w:ilvl w:val="0"/>
          <w:numId w:val="32"/>
        </w:numPr>
        <w:spacing w:after="0"/>
        <w:rPr>
          <w:rFonts w:ascii="Arial" w:hAnsi="Arial" w:cs="Arial"/>
        </w:rPr>
      </w:pPr>
      <w:r>
        <w:rPr>
          <w:rFonts w:ascii="Arial" w:hAnsi="Arial" w:cs="Arial"/>
        </w:rPr>
        <w:t>the compounding impact of background noise alongside compromised access to sound and lip patterns</w:t>
      </w:r>
    </w:p>
    <w:p w14:paraId="54395E19" w14:textId="43352FAC" w:rsidR="00B632DE" w:rsidRDefault="00B632DE" w:rsidP="00B6343D">
      <w:pPr>
        <w:pStyle w:val="ListParagraph"/>
        <w:numPr>
          <w:ilvl w:val="0"/>
          <w:numId w:val="32"/>
        </w:numPr>
        <w:spacing w:after="0"/>
        <w:rPr>
          <w:rFonts w:ascii="Arial" w:hAnsi="Arial" w:cs="Arial"/>
        </w:rPr>
      </w:pPr>
      <w:r>
        <w:rPr>
          <w:rFonts w:ascii="Arial" w:hAnsi="Arial" w:cs="Arial"/>
        </w:rPr>
        <w:t xml:space="preserve">the </w:t>
      </w:r>
      <w:r w:rsidR="00D960D9">
        <w:rPr>
          <w:rFonts w:ascii="Arial" w:hAnsi="Arial" w:cs="Arial"/>
        </w:rPr>
        <w:t>inability to see</w:t>
      </w:r>
      <w:r>
        <w:rPr>
          <w:rFonts w:ascii="Arial" w:hAnsi="Arial" w:cs="Arial"/>
        </w:rPr>
        <w:t xml:space="preserve"> the whole face to attach meaning and support understanding</w:t>
      </w:r>
    </w:p>
    <w:p w14:paraId="4DCBEA5B" w14:textId="5FAAA374" w:rsidR="00B632DE" w:rsidRDefault="00B632DE" w:rsidP="00B6343D">
      <w:pPr>
        <w:pStyle w:val="ListParagraph"/>
        <w:numPr>
          <w:ilvl w:val="0"/>
          <w:numId w:val="32"/>
        </w:numPr>
        <w:spacing w:after="0"/>
        <w:rPr>
          <w:rFonts w:ascii="Arial" w:hAnsi="Arial" w:cs="Arial"/>
        </w:rPr>
      </w:pPr>
      <w:r>
        <w:rPr>
          <w:rFonts w:ascii="Arial" w:hAnsi="Arial" w:cs="Arial"/>
        </w:rPr>
        <w:t xml:space="preserve">young children may be worried or put </w:t>
      </w:r>
      <w:r w:rsidR="00D960D9">
        <w:rPr>
          <w:rFonts w:ascii="Arial" w:hAnsi="Arial" w:cs="Arial"/>
        </w:rPr>
        <w:t>off</w:t>
      </w:r>
      <w:r w:rsidR="009670A6">
        <w:rPr>
          <w:rFonts w:ascii="Arial" w:hAnsi="Arial" w:cs="Arial"/>
        </w:rPr>
        <w:t xml:space="preserve"> </w:t>
      </w:r>
      <w:r w:rsidR="00D960D9">
        <w:rPr>
          <w:rFonts w:ascii="Arial" w:hAnsi="Arial" w:cs="Arial"/>
        </w:rPr>
        <w:t xml:space="preserve">from </w:t>
      </w:r>
      <w:r>
        <w:rPr>
          <w:rFonts w:ascii="Arial" w:hAnsi="Arial" w:cs="Arial"/>
        </w:rPr>
        <w:t>communicating with people who are wearing face coverings</w:t>
      </w:r>
      <w:r w:rsidR="00D960D9">
        <w:rPr>
          <w:rFonts w:ascii="Arial" w:hAnsi="Arial" w:cs="Arial"/>
        </w:rPr>
        <w:t>.</w:t>
      </w:r>
    </w:p>
    <w:p w14:paraId="668B97A8" w14:textId="77777777" w:rsidR="00B6343D" w:rsidRDefault="00B6343D" w:rsidP="00B6343D">
      <w:pPr>
        <w:spacing w:after="0"/>
        <w:rPr>
          <w:rFonts w:ascii="Arial" w:hAnsi="Arial" w:cs="Arial"/>
        </w:rPr>
      </w:pPr>
    </w:p>
    <w:p w14:paraId="144602B1" w14:textId="4439DCC0" w:rsidR="00B6343D" w:rsidRDefault="00B6343D" w:rsidP="00B6343D">
      <w:pPr>
        <w:spacing w:after="0"/>
        <w:rPr>
          <w:rFonts w:ascii="Arial" w:hAnsi="Arial" w:cs="Arial"/>
        </w:rPr>
      </w:pPr>
      <w:r>
        <w:rPr>
          <w:rFonts w:ascii="Arial" w:hAnsi="Arial" w:cs="Arial"/>
        </w:rPr>
        <w:t>NB: References which provide evidence of this can be found at the end of this document.</w:t>
      </w:r>
    </w:p>
    <w:p w14:paraId="7AD67EB3" w14:textId="11C787C6" w:rsidR="00B2262F" w:rsidRDefault="00B2262F" w:rsidP="00B6343D">
      <w:pPr>
        <w:spacing w:after="0"/>
        <w:rPr>
          <w:rFonts w:ascii="Arial" w:hAnsi="Arial" w:cs="Arial"/>
        </w:rPr>
      </w:pPr>
    </w:p>
    <w:p w14:paraId="2EB07C64" w14:textId="38375476" w:rsidR="00B2262F" w:rsidRDefault="00B2262F" w:rsidP="00B6343D">
      <w:pPr>
        <w:spacing w:after="0"/>
        <w:rPr>
          <w:rFonts w:ascii="Arial" w:hAnsi="Arial" w:cs="Arial"/>
        </w:rPr>
      </w:pPr>
      <w:r>
        <w:rPr>
          <w:rFonts w:ascii="Arial" w:hAnsi="Arial" w:cs="Arial"/>
        </w:rPr>
        <w:t xml:space="preserve">In addition, there is potential disadvantage </w:t>
      </w:r>
      <w:r w:rsidR="003B48E8">
        <w:rPr>
          <w:rFonts w:ascii="Arial" w:hAnsi="Arial" w:cs="Arial"/>
        </w:rPr>
        <w:t xml:space="preserve">associated with social distancing measures which again can impede access to speech sounds and can also make lipreading harder. It is recommended that radio aids/ALD are used in such situations </w:t>
      </w:r>
      <w:r w:rsidR="00D960D9">
        <w:rPr>
          <w:rFonts w:ascii="Arial" w:hAnsi="Arial" w:cs="Arial"/>
        </w:rPr>
        <w:t xml:space="preserve">as well as </w:t>
      </w:r>
      <w:r w:rsidR="003B48E8">
        <w:rPr>
          <w:rFonts w:ascii="Arial" w:hAnsi="Arial" w:cs="Arial"/>
        </w:rPr>
        <w:t>all the usual deaf awareness strategies that are so vital</w:t>
      </w:r>
      <w:r w:rsidR="00EA2B81">
        <w:rPr>
          <w:rFonts w:ascii="Arial" w:hAnsi="Arial" w:cs="Arial"/>
        </w:rPr>
        <w:t xml:space="preserve"> and consistently</w:t>
      </w:r>
      <w:r w:rsidR="003B48E8">
        <w:rPr>
          <w:rFonts w:ascii="Arial" w:hAnsi="Arial" w:cs="Arial"/>
        </w:rPr>
        <w:t xml:space="preserve"> shared by QToDs. </w:t>
      </w:r>
    </w:p>
    <w:p w14:paraId="1B6B1873" w14:textId="7695AFA4" w:rsidR="0085477A" w:rsidRDefault="0085477A" w:rsidP="00B6343D">
      <w:pPr>
        <w:spacing w:after="0"/>
        <w:rPr>
          <w:rFonts w:ascii="Arial" w:hAnsi="Arial" w:cs="Arial"/>
        </w:rPr>
      </w:pPr>
    </w:p>
    <w:p w14:paraId="67802BCC" w14:textId="7302F03A" w:rsidR="0085477A" w:rsidRDefault="0085477A" w:rsidP="00B6343D">
      <w:pPr>
        <w:spacing w:after="0"/>
        <w:rPr>
          <w:rFonts w:ascii="Arial" w:hAnsi="Arial" w:cs="Arial"/>
        </w:rPr>
      </w:pPr>
      <w:r>
        <w:rPr>
          <w:rFonts w:ascii="Arial" w:hAnsi="Arial" w:cs="Arial"/>
        </w:rPr>
        <w:t>The guidance around face coverings in schools exists to support keeping everyone safe, limit the spread of the virus and ena</w:t>
      </w:r>
      <w:r w:rsidR="00D960D9">
        <w:rPr>
          <w:rFonts w:ascii="Arial" w:hAnsi="Arial" w:cs="Arial"/>
        </w:rPr>
        <w:t>ble</w:t>
      </w:r>
      <w:r>
        <w:rPr>
          <w:rFonts w:ascii="Arial" w:hAnsi="Arial" w:cs="Arial"/>
        </w:rPr>
        <w:t xml:space="preserve"> access to face to face teaching.</w:t>
      </w:r>
      <w:r w:rsidR="002D7ED8">
        <w:rPr>
          <w:rFonts w:ascii="Arial" w:hAnsi="Arial" w:cs="Arial"/>
        </w:rPr>
        <w:t xml:space="preserve"> </w:t>
      </w:r>
      <w:r>
        <w:rPr>
          <w:rFonts w:ascii="Arial" w:hAnsi="Arial" w:cs="Arial"/>
        </w:rPr>
        <w:t>There are of course people who may choose to wear a face covering for the majority of their time in contact with others due to their own needs. BATOD recommends that face coverings with clear panels</w:t>
      </w:r>
      <w:r w:rsidR="00CF5B15">
        <w:rPr>
          <w:rFonts w:ascii="Arial" w:hAnsi="Arial" w:cs="Arial"/>
        </w:rPr>
        <w:t>,</w:t>
      </w:r>
      <w:r>
        <w:rPr>
          <w:rFonts w:ascii="Arial" w:hAnsi="Arial" w:cs="Arial"/>
        </w:rPr>
        <w:t xml:space="preserve"> </w:t>
      </w:r>
      <w:r w:rsidR="004F2B72">
        <w:rPr>
          <w:rFonts w:ascii="Arial" w:hAnsi="Arial" w:cs="Arial"/>
        </w:rPr>
        <w:t>which also allow as much of the face to be visible as possible</w:t>
      </w:r>
      <w:r w:rsidR="00CF5B15">
        <w:rPr>
          <w:rFonts w:ascii="Arial" w:hAnsi="Arial" w:cs="Arial"/>
        </w:rPr>
        <w:t>,</w:t>
      </w:r>
      <w:r w:rsidR="004F2B72">
        <w:rPr>
          <w:rFonts w:ascii="Arial" w:hAnsi="Arial" w:cs="Arial"/>
        </w:rPr>
        <w:t xml:space="preserve"> are used.</w:t>
      </w:r>
    </w:p>
    <w:p w14:paraId="59C94978" w14:textId="1A1468F9" w:rsidR="00975293" w:rsidRDefault="00975293" w:rsidP="004B0273">
      <w:pPr>
        <w:spacing w:after="0"/>
        <w:rPr>
          <w:rFonts w:ascii="Arial" w:hAnsi="Arial" w:cs="Arial"/>
        </w:rPr>
      </w:pPr>
    </w:p>
    <w:p w14:paraId="1BF81B51" w14:textId="25B7A235" w:rsidR="00736D00" w:rsidRDefault="008C712A" w:rsidP="00BB2A5A">
      <w:pPr>
        <w:spacing w:after="0"/>
        <w:rPr>
          <w:rFonts w:ascii="Arial" w:hAnsi="Arial" w:cs="Arial"/>
        </w:rPr>
      </w:pPr>
      <w:r w:rsidRPr="00B60CAF">
        <w:rPr>
          <w:rFonts w:ascii="Arial" w:hAnsi="Arial" w:cs="Arial"/>
        </w:rPr>
        <w:t xml:space="preserve">It is important to note that face coverings are not classified as </w:t>
      </w:r>
      <w:hyperlink r:id="rId18" w:history="1">
        <w:r w:rsidRPr="00B60CAF">
          <w:rPr>
            <w:rStyle w:val="Hyperlink"/>
            <w:rFonts w:ascii="Arial" w:hAnsi="Arial" w:cs="Arial"/>
          </w:rPr>
          <w:t>P</w:t>
        </w:r>
        <w:r w:rsidRPr="00B60CAF">
          <w:rPr>
            <w:rStyle w:val="Hyperlink"/>
            <w:rFonts w:ascii="Arial" w:hAnsi="Arial" w:cs="Arial"/>
          </w:rPr>
          <w:t>P</w:t>
        </w:r>
        <w:r w:rsidRPr="00B60CAF">
          <w:rPr>
            <w:rStyle w:val="Hyperlink"/>
            <w:rFonts w:ascii="Arial" w:hAnsi="Arial" w:cs="Arial"/>
          </w:rPr>
          <w:t>E</w:t>
        </w:r>
      </w:hyperlink>
      <w:r w:rsidRPr="00B60CAF">
        <w:rPr>
          <w:rFonts w:ascii="Arial" w:hAnsi="Arial" w:cs="Arial"/>
        </w:rPr>
        <w:t xml:space="preserve"> (personal protective equipment).  </w:t>
      </w:r>
      <w:r w:rsidR="007F56AB">
        <w:rPr>
          <w:rFonts w:ascii="Arial" w:hAnsi="Arial" w:cs="Arial"/>
        </w:rPr>
        <w:t xml:space="preserve">Where PPE is </w:t>
      </w:r>
      <w:r w:rsidR="00963B91">
        <w:rPr>
          <w:rFonts w:ascii="Arial" w:hAnsi="Arial" w:cs="Arial"/>
        </w:rPr>
        <w:t>essential</w:t>
      </w:r>
      <w:r w:rsidR="00D960D9">
        <w:rPr>
          <w:rFonts w:ascii="Arial" w:hAnsi="Arial" w:cs="Arial"/>
        </w:rPr>
        <w:t>,</w:t>
      </w:r>
      <w:r w:rsidR="007F56AB">
        <w:rPr>
          <w:rFonts w:ascii="Arial" w:hAnsi="Arial" w:cs="Arial"/>
        </w:rPr>
        <w:t xml:space="preserve"> for example in a clinical setting</w:t>
      </w:r>
      <w:r w:rsidR="00D960D9">
        <w:rPr>
          <w:rFonts w:ascii="Arial" w:hAnsi="Arial" w:cs="Arial"/>
        </w:rPr>
        <w:t>,</w:t>
      </w:r>
      <w:r w:rsidR="007F56AB">
        <w:rPr>
          <w:rFonts w:ascii="Arial" w:hAnsi="Arial" w:cs="Arial"/>
        </w:rPr>
        <w:t xml:space="preserve"> QToDs and other staff may be required to wear surgical masks which do not have a clear panel. CE approved clear panel masks are pending. </w:t>
      </w:r>
      <w:r w:rsidR="00D46A96">
        <w:rPr>
          <w:rFonts w:ascii="Arial" w:hAnsi="Arial" w:cs="Arial"/>
        </w:rPr>
        <w:t>The NDCS ha</w:t>
      </w:r>
      <w:r w:rsidR="00D960D9">
        <w:rPr>
          <w:rFonts w:ascii="Arial" w:hAnsi="Arial" w:cs="Arial"/>
        </w:rPr>
        <w:t>s</w:t>
      </w:r>
      <w:r w:rsidR="00D46A96">
        <w:rPr>
          <w:rFonts w:ascii="Arial" w:hAnsi="Arial" w:cs="Arial"/>
        </w:rPr>
        <w:t xml:space="preserve"> some useful resources including an </w:t>
      </w:r>
      <w:hyperlink r:id="rId19" w:history="1">
        <w:r w:rsidR="00D46A96" w:rsidRPr="00352707">
          <w:rPr>
            <w:rStyle w:val="Hyperlink"/>
            <w:rFonts w:ascii="Arial" w:hAnsi="Arial" w:cs="Arial"/>
          </w:rPr>
          <w:t>info</w:t>
        </w:r>
        <w:r w:rsidR="00D46A96" w:rsidRPr="00352707">
          <w:rPr>
            <w:rStyle w:val="Hyperlink"/>
            <w:rFonts w:ascii="Arial" w:hAnsi="Arial" w:cs="Arial"/>
          </w:rPr>
          <w:t>g</w:t>
        </w:r>
        <w:r w:rsidR="00D46A96" w:rsidRPr="00352707">
          <w:rPr>
            <w:rStyle w:val="Hyperlink"/>
            <w:rFonts w:ascii="Arial" w:hAnsi="Arial" w:cs="Arial"/>
          </w:rPr>
          <w:t>raphic</w:t>
        </w:r>
      </w:hyperlink>
      <w:r w:rsidR="00D46A96">
        <w:rPr>
          <w:rFonts w:ascii="Arial" w:hAnsi="Arial" w:cs="Arial"/>
        </w:rPr>
        <w:t xml:space="preserve"> </w:t>
      </w:r>
      <w:r w:rsidR="00963B91">
        <w:rPr>
          <w:rFonts w:ascii="Arial" w:hAnsi="Arial" w:cs="Arial"/>
        </w:rPr>
        <w:t xml:space="preserve">to provide useful tips to support communication in situations like this. </w:t>
      </w:r>
    </w:p>
    <w:p w14:paraId="7BE488D6" w14:textId="09627CB8" w:rsidR="004F796B" w:rsidRDefault="004F796B" w:rsidP="00BB2A5A">
      <w:pPr>
        <w:spacing w:after="0"/>
        <w:rPr>
          <w:rFonts w:ascii="Arial" w:hAnsi="Arial" w:cs="Arial"/>
        </w:rPr>
      </w:pPr>
    </w:p>
    <w:p w14:paraId="50224B64" w14:textId="26009FC2" w:rsidR="007D6580" w:rsidRPr="00F15098" w:rsidRDefault="004F796B" w:rsidP="00F15098">
      <w:pPr>
        <w:spacing w:after="0"/>
        <w:rPr>
          <w:rFonts w:ascii="Arial" w:hAnsi="Arial" w:cs="Arial"/>
        </w:rPr>
      </w:pPr>
      <w:r>
        <w:rPr>
          <w:rFonts w:ascii="Arial" w:hAnsi="Arial" w:cs="Arial"/>
        </w:rPr>
        <w:t>BATOD’s position is clear</w:t>
      </w:r>
      <w:r w:rsidR="00D01647">
        <w:rPr>
          <w:rFonts w:ascii="Arial" w:hAnsi="Arial" w:cs="Arial"/>
        </w:rPr>
        <w:t xml:space="preserve">. </w:t>
      </w:r>
      <w:r w:rsidRPr="00D01647">
        <w:rPr>
          <w:rFonts w:ascii="Arial" w:hAnsi="Arial" w:cs="Arial"/>
        </w:rPr>
        <w:t xml:space="preserve">There is an essential need for </w:t>
      </w:r>
      <w:r w:rsidR="00B03864" w:rsidRPr="00D01647">
        <w:rPr>
          <w:rFonts w:ascii="Arial" w:hAnsi="Arial" w:cs="Arial"/>
        </w:rPr>
        <w:t xml:space="preserve">the role of the QToD in providing </w:t>
      </w:r>
      <w:r w:rsidRPr="00D01647">
        <w:rPr>
          <w:rFonts w:ascii="Arial" w:hAnsi="Arial" w:cs="Arial"/>
        </w:rPr>
        <w:t>specialist advice and support</w:t>
      </w:r>
      <w:r w:rsidR="00B03864" w:rsidRPr="00D01647">
        <w:rPr>
          <w:rFonts w:ascii="Arial" w:hAnsi="Arial" w:cs="Arial"/>
        </w:rPr>
        <w:t xml:space="preserve"> </w:t>
      </w:r>
      <w:r w:rsidRPr="00D01647">
        <w:rPr>
          <w:rFonts w:ascii="Arial" w:hAnsi="Arial" w:cs="Arial"/>
        </w:rPr>
        <w:t>in education settings</w:t>
      </w:r>
      <w:r w:rsidR="00D01647">
        <w:rPr>
          <w:rFonts w:ascii="Arial" w:hAnsi="Arial" w:cs="Arial"/>
        </w:rPr>
        <w:t xml:space="preserve">. </w:t>
      </w:r>
      <w:r w:rsidR="00B03864">
        <w:rPr>
          <w:rFonts w:ascii="Arial" w:hAnsi="Arial" w:cs="Arial"/>
        </w:rPr>
        <w:t>QToDs are ideally placed to provide this guidance due to the</w:t>
      </w:r>
      <w:r w:rsidR="00F15098">
        <w:rPr>
          <w:rFonts w:ascii="Arial" w:hAnsi="Arial" w:cs="Arial"/>
        </w:rPr>
        <w:t>ir</w:t>
      </w:r>
      <w:r w:rsidR="00B03864">
        <w:rPr>
          <w:rFonts w:ascii="Arial" w:hAnsi="Arial" w:cs="Arial"/>
        </w:rPr>
        <w:t xml:space="preserve"> specialist training, expertise and skills</w:t>
      </w:r>
      <w:r w:rsidR="00D01647">
        <w:rPr>
          <w:rFonts w:ascii="Arial" w:hAnsi="Arial" w:cs="Arial"/>
        </w:rPr>
        <w:t xml:space="preserve">. </w:t>
      </w:r>
      <w:r w:rsidRPr="004F796B">
        <w:rPr>
          <w:rFonts w:ascii="Arial" w:hAnsi="Arial" w:cs="Arial"/>
        </w:rPr>
        <w:t>Members are encouraged to be actively involved in all discussions and risk assessments for the education of DCYP</w:t>
      </w:r>
      <w:r w:rsidR="00D01647">
        <w:rPr>
          <w:rFonts w:ascii="Arial" w:hAnsi="Arial" w:cs="Arial"/>
        </w:rPr>
        <w:t xml:space="preserve">. </w:t>
      </w:r>
      <w:r w:rsidR="00BE716D">
        <w:rPr>
          <w:rFonts w:ascii="Arial" w:hAnsi="Arial" w:cs="Arial"/>
        </w:rPr>
        <w:t>QToDs are essential in raising awarenes</w:t>
      </w:r>
      <w:r w:rsidR="006A5BB9">
        <w:rPr>
          <w:rFonts w:ascii="Arial" w:hAnsi="Arial" w:cs="Arial"/>
        </w:rPr>
        <w:t>s</w:t>
      </w:r>
      <w:r w:rsidR="00BE716D">
        <w:rPr>
          <w:rFonts w:ascii="Arial" w:hAnsi="Arial" w:cs="Arial"/>
        </w:rPr>
        <w:t xml:space="preserve"> of the need for clear face coverings and </w:t>
      </w:r>
      <w:r w:rsidR="00D960D9">
        <w:rPr>
          <w:rFonts w:ascii="Arial" w:hAnsi="Arial" w:cs="Arial"/>
        </w:rPr>
        <w:t xml:space="preserve">to </w:t>
      </w:r>
      <w:r w:rsidR="00BE716D">
        <w:rPr>
          <w:rFonts w:ascii="Arial" w:hAnsi="Arial" w:cs="Arial"/>
        </w:rPr>
        <w:t xml:space="preserve">highlight the challenges for DCYP in </w:t>
      </w:r>
      <w:r w:rsidR="00D960D9">
        <w:rPr>
          <w:rFonts w:ascii="Arial" w:hAnsi="Arial" w:cs="Arial"/>
        </w:rPr>
        <w:t xml:space="preserve">having </w:t>
      </w:r>
      <w:r w:rsidR="00BE716D">
        <w:rPr>
          <w:rFonts w:ascii="Arial" w:hAnsi="Arial" w:cs="Arial"/>
        </w:rPr>
        <w:t>access</w:t>
      </w:r>
      <w:r w:rsidR="00D960D9">
        <w:rPr>
          <w:rFonts w:ascii="Arial" w:hAnsi="Arial" w:cs="Arial"/>
        </w:rPr>
        <w:t xml:space="preserve"> </w:t>
      </w:r>
      <w:r w:rsidR="00BE716D">
        <w:rPr>
          <w:rFonts w:ascii="Arial" w:hAnsi="Arial" w:cs="Arial"/>
        </w:rPr>
        <w:t xml:space="preserve">whenever any type of face covering is </w:t>
      </w:r>
      <w:r w:rsidR="00F15098">
        <w:rPr>
          <w:rFonts w:ascii="Arial" w:hAnsi="Arial" w:cs="Arial"/>
        </w:rPr>
        <w:t xml:space="preserve">used. In addition, </w:t>
      </w:r>
      <w:r w:rsidR="00D960D9">
        <w:rPr>
          <w:rFonts w:ascii="Arial" w:hAnsi="Arial" w:cs="Arial"/>
        </w:rPr>
        <w:t xml:space="preserve">QToDs provide </w:t>
      </w:r>
      <w:r w:rsidR="00F15098">
        <w:rPr>
          <w:rFonts w:ascii="Arial" w:hAnsi="Arial" w:cs="Arial"/>
        </w:rPr>
        <w:t xml:space="preserve">advice on </w:t>
      </w:r>
      <w:r w:rsidR="00E177D1">
        <w:rPr>
          <w:rFonts w:ascii="Arial" w:hAnsi="Arial" w:cs="Arial"/>
        </w:rPr>
        <w:t xml:space="preserve">the </w:t>
      </w:r>
      <w:r w:rsidR="00F15098">
        <w:rPr>
          <w:rFonts w:ascii="Arial" w:hAnsi="Arial" w:cs="Arial"/>
        </w:rPr>
        <w:t xml:space="preserve">use </w:t>
      </w:r>
      <w:r w:rsidR="00E177D1">
        <w:rPr>
          <w:rFonts w:ascii="Arial" w:hAnsi="Arial" w:cs="Arial"/>
        </w:rPr>
        <w:t xml:space="preserve">of </w:t>
      </w:r>
      <w:r w:rsidR="00F15098">
        <w:rPr>
          <w:rFonts w:ascii="Arial" w:hAnsi="Arial" w:cs="Arial"/>
        </w:rPr>
        <w:t>assistive listening technology,</w:t>
      </w:r>
      <w:r w:rsidR="005471E6" w:rsidRPr="00F15098">
        <w:rPr>
          <w:rFonts w:ascii="Arial" w:hAnsi="Arial" w:cs="Arial"/>
        </w:rPr>
        <w:t xml:space="preserve"> </w:t>
      </w:r>
      <w:r w:rsidR="00D960D9">
        <w:rPr>
          <w:rFonts w:ascii="Arial" w:hAnsi="Arial" w:cs="Arial"/>
        </w:rPr>
        <w:t>raise</w:t>
      </w:r>
      <w:r w:rsidR="00D960D9" w:rsidRPr="00F15098">
        <w:rPr>
          <w:rFonts w:ascii="Arial" w:hAnsi="Arial" w:cs="Arial"/>
        </w:rPr>
        <w:t xml:space="preserve"> </w:t>
      </w:r>
      <w:r w:rsidR="00665675" w:rsidRPr="00F15098">
        <w:rPr>
          <w:rFonts w:ascii="Arial" w:hAnsi="Arial" w:cs="Arial"/>
        </w:rPr>
        <w:t>deaf awareness</w:t>
      </w:r>
      <w:r w:rsidR="00F15098">
        <w:rPr>
          <w:rFonts w:ascii="Arial" w:hAnsi="Arial" w:cs="Arial"/>
        </w:rPr>
        <w:t xml:space="preserve">, </w:t>
      </w:r>
      <w:r w:rsidR="00D960D9">
        <w:rPr>
          <w:rFonts w:ascii="Arial" w:hAnsi="Arial" w:cs="Arial"/>
        </w:rPr>
        <w:t xml:space="preserve">share </w:t>
      </w:r>
      <w:r w:rsidR="00F15098">
        <w:rPr>
          <w:rFonts w:ascii="Arial" w:hAnsi="Arial" w:cs="Arial"/>
        </w:rPr>
        <w:t xml:space="preserve">strategies to meet the needs of individual DCYP in their particular setting and </w:t>
      </w:r>
      <w:r w:rsidR="00D960D9">
        <w:rPr>
          <w:rFonts w:ascii="Arial" w:hAnsi="Arial" w:cs="Arial"/>
        </w:rPr>
        <w:t xml:space="preserve">provide </w:t>
      </w:r>
      <w:r w:rsidR="00E177D1">
        <w:rPr>
          <w:rFonts w:ascii="Arial" w:hAnsi="Arial" w:cs="Arial"/>
        </w:rPr>
        <w:t>educational and emotional support</w:t>
      </w:r>
      <w:r w:rsidR="00F15098">
        <w:rPr>
          <w:rFonts w:ascii="Arial" w:hAnsi="Arial" w:cs="Arial"/>
        </w:rPr>
        <w:t xml:space="preserve">. </w:t>
      </w:r>
    </w:p>
    <w:p w14:paraId="0C08E109" w14:textId="2EE1C6DA" w:rsidR="00B5347B" w:rsidRDefault="00B5347B" w:rsidP="00B5347B">
      <w:pPr>
        <w:spacing w:after="0"/>
        <w:rPr>
          <w:rFonts w:ascii="Arial" w:hAnsi="Arial" w:cs="Arial"/>
        </w:rPr>
      </w:pPr>
    </w:p>
    <w:p w14:paraId="26965524" w14:textId="00FDAE0C" w:rsidR="00B5347B" w:rsidRDefault="00B5347B" w:rsidP="00B5347B">
      <w:pPr>
        <w:spacing w:after="0"/>
        <w:rPr>
          <w:rFonts w:ascii="Arial" w:hAnsi="Arial" w:cs="Arial"/>
        </w:rPr>
      </w:pPr>
      <w:r>
        <w:rPr>
          <w:rFonts w:ascii="Arial" w:hAnsi="Arial" w:cs="Arial"/>
        </w:rPr>
        <w:t>BATOD welcome</w:t>
      </w:r>
      <w:r w:rsidR="006503EE">
        <w:rPr>
          <w:rFonts w:ascii="Arial" w:hAnsi="Arial" w:cs="Arial"/>
        </w:rPr>
        <w:t>s</w:t>
      </w:r>
      <w:r>
        <w:rPr>
          <w:rFonts w:ascii="Arial" w:hAnsi="Arial" w:cs="Arial"/>
        </w:rPr>
        <w:t xml:space="preserve"> members </w:t>
      </w:r>
      <w:r w:rsidR="006503EE">
        <w:rPr>
          <w:rFonts w:ascii="Arial" w:hAnsi="Arial" w:cs="Arial"/>
        </w:rPr>
        <w:t xml:space="preserve">sharing </w:t>
      </w:r>
      <w:r>
        <w:rPr>
          <w:rFonts w:ascii="Arial" w:hAnsi="Arial" w:cs="Arial"/>
        </w:rPr>
        <w:t>case studies</w:t>
      </w:r>
      <w:r w:rsidR="00D960D9">
        <w:rPr>
          <w:rFonts w:ascii="Arial" w:hAnsi="Arial" w:cs="Arial"/>
        </w:rPr>
        <w:t xml:space="preserve"> including</w:t>
      </w:r>
      <w:r>
        <w:rPr>
          <w:rFonts w:ascii="Arial" w:hAnsi="Arial" w:cs="Arial"/>
        </w:rPr>
        <w:t xml:space="preserve"> examples of where things are working well and also where challenges exist. </w:t>
      </w:r>
    </w:p>
    <w:p w14:paraId="3C7BDAA8" w14:textId="76803738" w:rsidR="00B5347B" w:rsidRDefault="00B5347B" w:rsidP="00B5347B">
      <w:pPr>
        <w:spacing w:after="0"/>
        <w:rPr>
          <w:rFonts w:ascii="Arial" w:hAnsi="Arial" w:cs="Arial"/>
        </w:rPr>
      </w:pPr>
    </w:p>
    <w:p w14:paraId="2FD35788" w14:textId="68FE83C2" w:rsidR="00B5347B" w:rsidRPr="00B5347B" w:rsidRDefault="00B5347B" w:rsidP="00B5347B">
      <w:pPr>
        <w:spacing w:after="0"/>
        <w:rPr>
          <w:rFonts w:ascii="Arial" w:hAnsi="Arial" w:cs="Arial"/>
        </w:rPr>
      </w:pPr>
      <w:r>
        <w:rPr>
          <w:rFonts w:ascii="Arial" w:hAnsi="Arial" w:cs="Arial"/>
        </w:rPr>
        <w:t>Wishing you a safe and productive academic year.</w:t>
      </w:r>
    </w:p>
    <w:p w14:paraId="39067A83" w14:textId="77777777" w:rsidR="004F796B" w:rsidRDefault="004F796B" w:rsidP="00BB2A5A">
      <w:pPr>
        <w:spacing w:after="0"/>
        <w:rPr>
          <w:rFonts w:ascii="Arial" w:hAnsi="Arial" w:cs="Arial"/>
        </w:rPr>
      </w:pPr>
    </w:p>
    <w:p w14:paraId="65609541" w14:textId="77777777" w:rsidR="004B0273" w:rsidRDefault="004B0273" w:rsidP="00BB2A5A">
      <w:pPr>
        <w:spacing w:after="0"/>
        <w:rPr>
          <w:rFonts w:ascii="Arial" w:hAnsi="Arial" w:cs="Arial"/>
        </w:rPr>
      </w:pPr>
    </w:p>
    <w:p w14:paraId="33549D77" w14:textId="50D45F25" w:rsidR="005007E4" w:rsidRDefault="00B6343D" w:rsidP="009F1425">
      <w:pPr>
        <w:spacing w:after="0"/>
        <w:rPr>
          <w:rFonts w:ascii="Arial" w:hAnsi="Arial" w:cs="Arial"/>
        </w:rPr>
      </w:pPr>
      <w:r>
        <w:rPr>
          <w:rFonts w:ascii="Arial" w:hAnsi="Arial" w:cs="Arial"/>
        </w:rPr>
        <w:t>BATOD Steering Group</w:t>
      </w:r>
    </w:p>
    <w:p w14:paraId="7E52FEAE" w14:textId="1F0AAA4C" w:rsidR="00B6343D" w:rsidRDefault="00D960D9" w:rsidP="009F1425">
      <w:pPr>
        <w:spacing w:after="0"/>
        <w:rPr>
          <w:rFonts w:ascii="Arial" w:hAnsi="Arial" w:cs="Arial"/>
        </w:rPr>
      </w:pPr>
      <w:r>
        <w:rPr>
          <w:rFonts w:ascii="Arial" w:hAnsi="Arial" w:cs="Arial"/>
        </w:rPr>
        <w:t xml:space="preserve">September </w:t>
      </w:r>
      <w:r w:rsidR="00B6343D">
        <w:rPr>
          <w:rFonts w:ascii="Arial" w:hAnsi="Arial" w:cs="Arial"/>
        </w:rPr>
        <w:t>2020</w:t>
      </w:r>
    </w:p>
    <w:p w14:paraId="7C6940A5" w14:textId="6CE1FE6A" w:rsidR="00B6343D" w:rsidRDefault="00B6343D" w:rsidP="009F1425">
      <w:pPr>
        <w:spacing w:after="0"/>
        <w:rPr>
          <w:rFonts w:ascii="Arial" w:hAnsi="Arial" w:cs="Arial"/>
        </w:rPr>
      </w:pPr>
    </w:p>
    <w:p w14:paraId="34EA07BE" w14:textId="4CD01E34" w:rsidR="00B6343D" w:rsidRPr="008B20E3" w:rsidRDefault="00144C93" w:rsidP="009F1425">
      <w:pPr>
        <w:spacing w:after="0"/>
        <w:rPr>
          <w:rFonts w:ascii="Arial" w:hAnsi="Arial" w:cs="Arial"/>
          <w:b/>
          <w:bCs/>
          <w:sz w:val="20"/>
          <w:szCs w:val="20"/>
        </w:rPr>
      </w:pPr>
      <w:r w:rsidRPr="008B20E3">
        <w:rPr>
          <w:rFonts w:ascii="Arial" w:hAnsi="Arial" w:cs="Arial"/>
          <w:b/>
          <w:bCs/>
          <w:sz w:val="20"/>
          <w:szCs w:val="20"/>
        </w:rPr>
        <w:t>References</w:t>
      </w:r>
    </w:p>
    <w:p w14:paraId="34189501" w14:textId="164C4BDB" w:rsidR="005007E4" w:rsidRPr="008B20E3" w:rsidRDefault="005007E4" w:rsidP="009F1425">
      <w:pPr>
        <w:spacing w:after="0"/>
        <w:rPr>
          <w:rStyle w:val="Hyperlink"/>
          <w:rFonts w:ascii="Arial" w:hAnsi="Arial" w:cs="Arial"/>
          <w:noProof/>
          <w:sz w:val="20"/>
          <w:szCs w:val="20"/>
        </w:rPr>
      </w:pPr>
      <w:r w:rsidRPr="008B20E3">
        <w:rPr>
          <w:rFonts w:ascii="Arial" w:hAnsi="Arial" w:cs="Arial"/>
          <w:noProof/>
          <w:sz w:val="20"/>
          <w:szCs w:val="20"/>
        </w:rPr>
        <w:t xml:space="preserve">Atcherson, S. R., Mendel, L. L., Baltimore, W. J., Patro, C., Lee, S., Pousson, M., &amp; Spann, M. J. (2017). The Effect of Conventional and Transparent Surgical Masks on Speech Understanding in Individuals with and without Hearing Loss. </w:t>
      </w:r>
      <w:r w:rsidRPr="008B20E3">
        <w:rPr>
          <w:rFonts w:ascii="Arial" w:hAnsi="Arial" w:cs="Arial"/>
          <w:i/>
          <w:noProof/>
          <w:sz w:val="20"/>
          <w:szCs w:val="20"/>
        </w:rPr>
        <w:t>Journal of the American Academy of Audiology</w:t>
      </w:r>
      <w:r w:rsidRPr="008B20E3">
        <w:rPr>
          <w:rFonts w:ascii="Arial" w:hAnsi="Arial" w:cs="Arial"/>
          <w:noProof/>
          <w:sz w:val="20"/>
          <w:szCs w:val="20"/>
        </w:rPr>
        <w:t>,</w:t>
      </w:r>
      <w:r w:rsidRPr="008B20E3">
        <w:rPr>
          <w:rFonts w:ascii="Arial" w:hAnsi="Arial" w:cs="Arial"/>
          <w:i/>
          <w:noProof/>
          <w:sz w:val="20"/>
          <w:szCs w:val="20"/>
        </w:rPr>
        <w:t xml:space="preserve"> 28</w:t>
      </w:r>
      <w:r w:rsidRPr="008B20E3">
        <w:rPr>
          <w:rFonts w:ascii="Arial" w:hAnsi="Arial" w:cs="Arial"/>
          <w:noProof/>
          <w:sz w:val="20"/>
          <w:szCs w:val="20"/>
        </w:rPr>
        <w:t xml:space="preserve">(01), 058-067. </w:t>
      </w:r>
      <w:hyperlink r:id="rId20" w:history="1">
        <w:r w:rsidRPr="008B20E3">
          <w:rPr>
            <w:rStyle w:val="Hyperlink"/>
            <w:rFonts w:ascii="Arial" w:hAnsi="Arial" w:cs="Arial"/>
            <w:noProof/>
            <w:sz w:val="20"/>
            <w:szCs w:val="20"/>
          </w:rPr>
          <w:t>https://doi.org/10.3766/jaaa.15151</w:t>
        </w:r>
      </w:hyperlink>
    </w:p>
    <w:p w14:paraId="5FB38BE4" w14:textId="6BF2AADC" w:rsidR="008C712A" w:rsidRPr="008B20E3" w:rsidRDefault="008C712A" w:rsidP="00BB2A5A">
      <w:pPr>
        <w:shd w:val="clear" w:color="auto" w:fill="FFFFFF"/>
        <w:spacing w:after="0"/>
        <w:rPr>
          <w:rStyle w:val="Hyperlink"/>
          <w:rFonts w:ascii="Arial" w:hAnsi="Arial" w:cs="Arial"/>
          <w:noProof/>
          <w:sz w:val="20"/>
          <w:szCs w:val="20"/>
        </w:rPr>
      </w:pPr>
    </w:p>
    <w:p w14:paraId="5791AA17" w14:textId="6A40E1A3" w:rsidR="005007E4" w:rsidRPr="008B20E3" w:rsidRDefault="00792353" w:rsidP="00BB2A5A">
      <w:pPr>
        <w:shd w:val="clear" w:color="auto" w:fill="FFFFFF"/>
        <w:spacing w:after="0"/>
        <w:rPr>
          <w:rFonts w:ascii="Arial" w:hAnsi="Arial" w:cs="Arial"/>
          <w:sz w:val="20"/>
          <w:szCs w:val="20"/>
        </w:rPr>
      </w:pPr>
      <w:r w:rsidRPr="008B20E3">
        <w:rPr>
          <w:rFonts w:ascii="Arial" w:hAnsi="Arial" w:cs="Arial"/>
          <w:noProof/>
          <w:sz w:val="20"/>
          <w:szCs w:val="20"/>
        </w:rPr>
        <w:t xml:space="preserve">Schiller, I. S., Morsomme, D., Kob, M., &amp; Remacle, A. (2020). Noise and a Speaker's Impaired Voice Quality Disrupt Spoken Language Processing in School-Aged Children: Evidence From Performance and Response Time Measures. </w:t>
      </w:r>
      <w:r w:rsidRPr="008B20E3">
        <w:rPr>
          <w:rFonts w:ascii="Arial" w:hAnsi="Arial" w:cs="Arial"/>
          <w:i/>
          <w:noProof/>
          <w:sz w:val="20"/>
          <w:szCs w:val="20"/>
        </w:rPr>
        <w:t>J Speech Lang Hear Res</w:t>
      </w:r>
      <w:r w:rsidRPr="008B20E3">
        <w:rPr>
          <w:rFonts w:ascii="Arial" w:hAnsi="Arial" w:cs="Arial"/>
          <w:noProof/>
          <w:sz w:val="20"/>
          <w:szCs w:val="20"/>
        </w:rPr>
        <w:t>,</w:t>
      </w:r>
      <w:r w:rsidRPr="008B20E3">
        <w:rPr>
          <w:rFonts w:ascii="Arial" w:hAnsi="Arial" w:cs="Arial"/>
          <w:i/>
          <w:noProof/>
          <w:sz w:val="20"/>
          <w:szCs w:val="20"/>
        </w:rPr>
        <w:t xml:space="preserve"> 63</w:t>
      </w:r>
      <w:r w:rsidRPr="008B20E3">
        <w:rPr>
          <w:rFonts w:ascii="Arial" w:hAnsi="Arial" w:cs="Arial"/>
          <w:noProof/>
          <w:sz w:val="20"/>
          <w:szCs w:val="20"/>
        </w:rPr>
        <w:t xml:space="preserve">(7), 2115-2131. </w:t>
      </w:r>
      <w:hyperlink r:id="rId21" w:history="1">
        <w:r w:rsidRPr="008B20E3">
          <w:rPr>
            <w:rStyle w:val="Hyperlink"/>
            <w:rFonts w:ascii="Arial" w:hAnsi="Arial" w:cs="Arial"/>
            <w:noProof/>
            <w:sz w:val="20"/>
            <w:szCs w:val="20"/>
          </w:rPr>
          <w:t>https://doi.org/10.1044/2020_JSLHR-19-00348</w:t>
        </w:r>
      </w:hyperlink>
    </w:p>
    <w:sectPr w:rsidR="005007E4" w:rsidRPr="008B20E3" w:rsidSect="005617C7">
      <w:footerReference w:type="default" r:id="rId22"/>
      <w:pgSz w:w="11906" w:h="16838"/>
      <w:pgMar w:top="426" w:right="707" w:bottom="1135"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Teresa Quail" w:date="2020-08-31T18:58:00Z" w:initials="TQ">
    <w:p w14:paraId="3F336D48" w14:textId="186B6055" w:rsidR="00BE36F0" w:rsidRDefault="00BE36F0">
      <w:pPr>
        <w:pStyle w:val="CommentText"/>
      </w:pPr>
      <w:r>
        <w:rPr>
          <w:rStyle w:val="CommentReference"/>
        </w:rPr>
        <w:annotationRef/>
      </w:r>
      <w:r>
        <w:t>S?</w:t>
      </w:r>
    </w:p>
  </w:comment>
  <w:comment w:id="2" w:author="Teresa Quail" w:date="2020-08-31T18:59:00Z" w:initials="TQ">
    <w:p w14:paraId="6A5B5B71" w14:textId="35C9C933" w:rsidR="00BE36F0" w:rsidRDefault="00BE36F0">
      <w:pPr>
        <w:pStyle w:val="CommentText"/>
      </w:pPr>
      <w:r>
        <w:rPr>
          <w:rStyle w:val="CommentReference"/>
        </w:rPr>
        <w:annotationRef/>
      </w:r>
      <w:r>
        <w:t>Worth noting the return to college? I am thinking of transitions</w:t>
      </w:r>
    </w:p>
  </w:comment>
  <w:comment w:id="3" w:author="BATOD NEO" w:date="2020-09-01T07:13:00Z" w:initials="BN">
    <w:p w14:paraId="6E2E0D10" w14:textId="1DE33356" w:rsidR="00352707" w:rsidRDefault="00352707">
      <w:pPr>
        <w:pStyle w:val="CommentText"/>
      </w:pPr>
      <w:r>
        <w:rPr>
          <w:rStyle w:val="CommentReference"/>
        </w:rPr>
        <w:annotationRef/>
      </w:r>
      <w:r>
        <w:t>Teresa - we need to add the colleges document to this page</w:t>
      </w:r>
    </w:p>
  </w:comment>
  <w:comment w:id="4" w:author="Teresa Quail" w:date="2020-08-31T19:04:00Z" w:initials="TQ">
    <w:p w14:paraId="13A7FF0C" w14:textId="5CAD2CE3" w:rsidR="00B3289E" w:rsidRDefault="00B3289E">
      <w:pPr>
        <w:pStyle w:val="CommentText"/>
      </w:pPr>
      <w:r>
        <w:rPr>
          <w:rStyle w:val="CommentReference"/>
        </w:rPr>
        <w:annotationRef/>
      </w:r>
      <w:r>
        <w:t>Do we invite members to continue to share their resources as they were appreciated by many peers?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336D48" w15:done="1"/>
  <w15:commentEx w15:paraId="6A5B5B71" w15:done="1"/>
  <w15:commentEx w15:paraId="6E2E0D10" w15:done="1"/>
  <w15:commentEx w15:paraId="13A7F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C6C4" w16cex:dateUtc="2020-08-31T17:58:00Z"/>
  <w16cex:commentExtensible w16cex:durableId="22F7C6FA" w16cex:dateUtc="2020-08-31T17:59:00Z"/>
  <w16cex:commentExtensible w16cex:durableId="22F87330" w16cex:dateUtc="2020-09-01T06:13:00Z"/>
  <w16cex:commentExtensible w16cex:durableId="22F7C847" w16cex:dateUtc="2020-08-31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336D48" w16cid:durableId="22F7C6C4"/>
  <w16cid:commentId w16cid:paraId="6A5B5B71" w16cid:durableId="22F7C6FA"/>
  <w16cid:commentId w16cid:paraId="6E2E0D10" w16cid:durableId="22F87330"/>
  <w16cid:commentId w16cid:paraId="13A7FF0C" w16cid:durableId="22F7C8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78DAA" w14:textId="77777777" w:rsidR="00D01D22" w:rsidRDefault="00D01D22" w:rsidP="00B740B8">
      <w:pPr>
        <w:spacing w:after="0" w:line="240" w:lineRule="auto"/>
      </w:pPr>
      <w:r>
        <w:separator/>
      </w:r>
    </w:p>
  </w:endnote>
  <w:endnote w:type="continuationSeparator" w:id="0">
    <w:p w14:paraId="35E4B213" w14:textId="77777777" w:rsidR="00D01D22" w:rsidRDefault="00D01D22" w:rsidP="00B7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09297"/>
      <w:docPartObj>
        <w:docPartGallery w:val="Page Numbers (Bottom of Page)"/>
        <w:docPartUnique/>
      </w:docPartObj>
    </w:sdtPr>
    <w:sdtEndPr>
      <w:rPr>
        <w:noProof/>
      </w:rPr>
    </w:sdtEndPr>
    <w:sdtContent>
      <w:p w14:paraId="6636E526" w14:textId="59941F3A" w:rsidR="00B740B8" w:rsidRDefault="00B740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877CF" w14:textId="77777777" w:rsidR="00B740B8" w:rsidRDefault="00B7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DCDF" w14:textId="77777777" w:rsidR="00D01D22" w:rsidRDefault="00D01D22" w:rsidP="00B740B8">
      <w:pPr>
        <w:spacing w:after="0" w:line="240" w:lineRule="auto"/>
      </w:pPr>
      <w:r>
        <w:separator/>
      </w:r>
    </w:p>
  </w:footnote>
  <w:footnote w:type="continuationSeparator" w:id="0">
    <w:p w14:paraId="2AEC79DC" w14:textId="77777777" w:rsidR="00D01D22" w:rsidRDefault="00D01D22" w:rsidP="00B74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039"/>
    <w:multiLevelType w:val="hybridMultilevel"/>
    <w:tmpl w:val="526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50F5"/>
    <w:multiLevelType w:val="hybridMultilevel"/>
    <w:tmpl w:val="32B4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D4748"/>
    <w:multiLevelType w:val="hybridMultilevel"/>
    <w:tmpl w:val="98A45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171CAF"/>
    <w:multiLevelType w:val="hybridMultilevel"/>
    <w:tmpl w:val="4FD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B720D1"/>
    <w:multiLevelType w:val="hybridMultilevel"/>
    <w:tmpl w:val="35985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EB03A5"/>
    <w:multiLevelType w:val="hybridMultilevel"/>
    <w:tmpl w:val="21A2BCAA"/>
    <w:lvl w:ilvl="0" w:tplc="7AC41606">
      <w:start w:val="1"/>
      <w:numFmt w:val="bullet"/>
      <w:lvlText w:val=""/>
      <w:lvlJc w:val="left"/>
      <w:pPr>
        <w:ind w:left="720" w:hanging="360"/>
      </w:pPr>
      <w:rPr>
        <w:rFonts w:ascii="Symbol" w:hAnsi="Symbol" w:hint="default"/>
      </w:rPr>
    </w:lvl>
    <w:lvl w:ilvl="1" w:tplc="535A137C">
      <w:start w:val="1"/>
      <w:numFmt w:val="bullet"/>
      <w:lvlText w:val="o"/>
      <w:lvlJc w:val="left"/>
      <w:pPr>
        <w:ind w:left="1440" w:hanging="360"/>
      </w:pPr>
      <w:rPr>
        <w:rFonts w:ascii="Courier New" w:hAnsi="Courier New" w:cs="Times New Roman" w:hint="default"/>
      </w:rPr>
    </w:lvl>
    <w:lvl w:ilvl="2" w:tplc="F8AA59C6">
      <w:start w:val="1"/>
      <w:numFmt w:val="bullet"/>
      <w:lvlText w:val=""/>
      <w:lvlJc w:val="left"/>
      <w:pPr>
        <w:ind w:left="2160" w:hanging="360"/>
      </w:pPr>
      <w:rPr>
        <w:rFonts w:ascii="Wingdings" w:hAnsi="Wingdings" w:hint="default"/>
      </w:rPr>
    </w:lvl>
    <w:lvl w:ilvl="3" w:tplc="96AA9AF2">
      <w:start w:val="1"/>
      <w:numFmt w:val="bullet"/>
      <w:lvlText w:val=""/>
      <w:lvlJc w:val="left"/>
      <w:pPr>
        <w:ind w:left="2880" w:hanging="360"/>
      </w:pPr>
      <w:rPr>
        <w:rFonts w:ascii="Symbol" w:hAnsi="Symbol" w:hint="default"/>
      </w:rPr>
    </w:lvl>
    <w:lvl w:ilvl="4" w:tplc="A5902490">
      <w:start w:val="1"/>
      <w:numFmt w:val="bullet"/>
      <w:lvlText w:val="o"/>
      <w:lvlJc w:val="left"/>
      <w:pPr>
        <w:ind w:left="3600" w:hanging="360"/>
      </w:pPr>
      <w:rPr>
        <w:rFonts w:ascii="Courier New" w:hAnsi="Courier New" w:cs="Times New Roman" w:hint="default"/>
      </w:rPr>
    </w:lvl>
    <w:lvl w:ilvl="5" w:tplc="1D02518C">
      <w:start w:val="1"/>
      <w:numFmt w:val="bullet"/>
      <w:lvlText w:val=""/>
      <w:lvlJc w:val="left"/>
      <w:pPr>
        <w:ind w:left="4320" w:hanging="360"/>
      </w:pPr>
      <w:rPr>
        <w:rFonts w:ascii="Wingdings" w:hAnsi="Wingdings" w:hint="default"/>
      </w:rPr>
    </w:lvl>
    <w:lvl w:ilvl="6" w:tplc="BA5836C2">
      <w:start w:val="1"/>
      <w:numFmt w:val="bullet"/>
      <w:lvlText w:val=""/>
      <w:lvlJc w:val="left"/>
      <w:pPr>
        <w:ind w:left="5040" w:hanging="360"/>
      </w:pPr>
      <w:rPr>
        <w:rFonts w:ascii="Symbol" w:hAnsi="Symbol" w:hint="default"/>
      </w:rPr>
    </w:lvl>
    <w:lvl w:ilvl="7" w:tplc="0628A6FC">
      <w:start w:val="1"/>
      <w:numFmt w:val="bullet"/>
      <w:lvlText w:val="o"/>
      <w:lvlJc w:val="left"/>
      <w:pPr>
        <w:ind w:left="5760" w:hanging="360"/>
      </w:pPr>
      <w:rPr>
        <w:rFonts w:ascii="Courier New" w:hAnsi="Courier New" w:cs="Times New Roman" w:hint="default"/>
      </w:rPr>
    </w:lvl>
    <w:lvl w:ilvl="8" w:tplc="9C32B4DE">
      <w:start w:val="1"/>
      <w:numFmt w:val="bullet"/>
      <w:lvlText w:val=""/>
      <w:lvlJc w:val="left"/>
      <w:pPr>
        <w:ind w:left="6480" w:hanging="360"/>
      </w:pPr>
      <w:rPr>
        <w:rFonts w:ascii="Wingdings" w:hAnsi="Wingdings" w:hint="default"/>
      </w:rPr>
    </w:lvl>
  </w:abstractNum>
  <w:abstractNum w:abstractNumId="6" w15:restartNumberingAfterBreak="0">
    <w:nsid w:val="0F1F5A83"/>
    <w:multiLevelType w:val="hybridMultilevel"/>
    <w:tmpl w:val="1E1A39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F3F04F0"/>
    <w:multiLevelType w:val="hybridMultilevel"/>
    <w:tmpl w:val="57442C1E"/>
    <w:lvl w:ilvl="0" w:tplc="04127016">
      <w:start w:val="1"/>
      <w:numFmt w:val="bullet"/>
      <w:lvlText w:val=""/>
      <w:lvlJc w:val="left"/>
      <w:pPr>
        <w:ind w:left="720" w:hanging="360"/>
      </w:pPr>
      <w:rPr>
        <w:rFonts w:ascii="Symbol" w:hAnsi="Symbol" w:hint="default"/>
      </w:rPr>
    </w:lvl>
    <w:lvl w:ilvl="1" w:tplc="6EDE9698">
      <w:start w:val="1"/>
      <w:numFmt w:val="bullet"/>
      <w:lvlText w:val="o"/>
      <w:lvlJc w:val="left"/>
      <w:pPr>
        <w:ind w:left="1440" w:hanging="360"/>
      </w:pPr>
      <w:rPr>
        <w:rFonts w:ascii="Courier New" w:hAnsi="Courier New" w:cs="Times New Roman" w:hint="default"/>
      </w:rPr>
    </w:lvl>
    <w:lvl w:ilvl="2" w:tplc="D80CE834">
      <w:start w:val="1"/>
      <w:numFmt w:val="bullet"/>
      <w:lvlText w:val=""/>
      <w:lvlJc w:val="left"/>
      <w:pPr>
        <w:ind w:left="2160" w:hanging="360"/>
      </w:pPr>
      <w:rPr>
        <w:rFonts w:ascii="Wingdings" w:hAnsi="Wingdings" w:hint="default"/>
      </w:rPr>
    </w:lvl>
    <w:lvl w:ilvl="3" w:tplc="99FA970E">
      <w:start w:val="1"/>
      <w:numFmt w:val="bullet"/>
      <w:lvlText w:val=""/>
      <w:lvlJc w:val="left"/>
      <w:pPr>
        <w:ind w:left="2880" w:hanging="360"/>
      </w:pPr>
      <w:rPr>
        <w:rFonts w:ascii="Symbol" w:hAnsi="Symbol" w:hint="default"/>
      </w:rPr>
    </w:lvl>
    <w:lvl w:ilvl="4" w:tplc="9F9A4A76">
      <w:start w:val="1"/>
      <w:numFmt w:val="bullet"/>
      <w:lvlText w:val="o"/>
      <w:lvlJc w:val="left"/>
      <w:pPr>
        <w:ind w:left="3600" w:hanging="360"/>
      </w:pPr>
      <w:rPr>
        <w:rFonts w:ascii="Courier New" w:hAnsi="Courier New" w:cs="Times New Roman" w:hint="default"/>
      </w:rPr>
    </w:lvl>
    <w:lvl w:ilvl="5" w:tplc="09EACA10">
      <w:start w:val="1"/>
      <w:numFmt w:val="bullet"/>
      <w:lvlText w:val=""/>
      <w:lvlJc w:val="left"/>
      <w:pPr>
        <w:ind w:left="4320" w:hanging="360"/>
      </w:pPr>
      <w:rPr>
        <w:rFonts w:ascii="Wingdings" w:hAnsi="Wingdings" w:hint="default"/>
      </w:rPr>
    </w:lvl>
    <w:lvl w:ilvl="6" w:tplc="7412714A">
      <w:start w:val="1"/>
      <w:numFmt w:val="bullet"/>
      <w:lvlText w:val=""/>
      <w:lvlJc w:val="left"/>
      <w:pPr>
        <w:ind w:left="5040" w:hanging="360"/>
      </w:pPr>
      <w:rPr>
        <w:rFonts w:ascii="Symbol" w:hAnsi="Symbol" w:hint="default"/>
      </w:rPr>
    </w:lvl>
    <w:lvl w:ilvl="7" w:tplc="81EA6E48">
      <w:start w:val="1"/>
      <w:numFmt w:val="bullet"/>
      <w:lvlText w:val="o"/>
      <w:lvlJc w:val="left"/>
      <w:pPr>
        <w:ind w:left="5760" w:hanging="360"/>
      </w:pPr>
      <w:rPr>
        <w:rFonts w:ascii="Courier New" w:hAnsi="Courier New" w:cs="Times New Roman" w:hint="default"/>
      </w:rPr>
    </w:lvl>
    <w:lvl w:ilvl="8" w:tplc="56B4AE36">
      <w:start w:val="1"/>
      <w:numFmt w:val="bullet"/>
      <w:lvlText w:val=""/>
      <w:lvlJc w:val="left"/>
      <w:pPr>
        <w:ind w:left="6480" w:hanging="360"/>
      </w:pPr>
      <w:rPr>
        <w:rFonts w:ascii="Wingdings" w:hAnsi="Wingdings" w:hint="default"/>
      </w:rPr>
    </w:lvl>
  </w:abstractNum>
  <w:abstractNum w:abstractNumId="8" w15:restartNumberingAfterBreak="0">
    <w:nsid w:val="155F1CBD"/>
    <w:multiLevelType w:val="hybridMultilevel"/>
    <w:tmpl w:val="4858BA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59232DB"/>
    <w:multiLevelType w:val="hybridMultilevel"/>
    <w:tmpl w:val="937EC714"/>
    <w:lvl w:ilvl="0" w:tplc="CBD897F0">
      <w:start w:val="1"/>
      <w:numFmt w:val="bullet"/>
      <w:lvlText w:val=""/>
      <w:lvlJc w:val="left"/>
      <w:pPr>
        <w:ind w:left="720" w:hanging="360"/>
      </w:pPr>
      <w:rPr>
        <w:rFonts w:ascii="Symbol" w:hAnsi="Symbol" w:hint="default"/>
      </w:rPr>
    </w:lvl>
    <w:lvl w:ilvl="1" w:tplc="53C8AA7E">
      <w:start w:val="1"/>
      <w:numFmt w:val="bullet"/>
      <w:lvlText w:val="o"/>
      <w:lvlJc w:val="left"/>
      <w:pPr>
        <w:ind w:left="1440" w:hanging="360"/>
      </w:pPr>
      <w:rPr>
        <w:rFonts w:ascii="Courier New" w:hAnsi="Courier New" w:cs="Times New Roman" w:hint="default"/>
      </w:rPr>
    </w:lvl>
    <w:lvl w:ilvl="2" w:tplc="1FFC8A8C">
      <w:start w:val="1"/>
      <w:numFmt w:val="bullet"/>
      <w:lvlText w:val=""/>
      <w:lvlJc w:val="left"/>
      <w:pPr>
        <w:ind w:left="2160" w:hanging="360"/>
      </w:pPr>
      <w:rPr>
        <w:rFonts w:ascii="Wingdings" w:hAnsi="Wingdings" w:hint="default"/>
      </w:rPr>
    </w:lvl>
    <w:lvl w:ilvl="3" w:tplc="A1DCE970">
      <w:start w:val="1"/>
      <w:numFmt w:val="bullet"/>
      <w:lvlText w:val=""/>
      <w:lvlJc w:val="left"/>
      <w:pPr>
        <w:ind w:left="2880" w:hanging="360"/>
      </w:pPr>
      <w:rPr>
        <w:rFonts w:ascii="Symbol" w:hAnsi="Symbol" w:hint="default"/>
      </w:rPr>
    </w:lvl>
    <w:lvl w:ilvl="4" w:tplc="0DD05DE2">
      <w:start w:val="1"/>
      <w:numFmt w:val="bullet"/>
      <w:lvlText w:val="o"/>
      <w:lvlJc w:val="left"/>
      <w:pPr>
        <w:ind w:left="3600" w:hanging="360"/>
      </w:pPr>
      <w:rPr>
        <w:rFonts w:ascii="Courier New" w:hAnsi="Courier New" w:cs="Times New Roman" w:hint="default"/>
      </w:rPr>
    </w:lvl>
    <w:lvl w:ilvl="5" w:tplc="F9782DF6">
      <w:start w:val="1"/>
      <w:numFmt w:val="bullet"/>
      <w:lvlText w:val=""/>
      <w:lvlJc w:val="left"/>
      <w:pPr>
        <w:ind w:left="4320" w:hanging="360"/>
      </w:pPr>
      <w:rPr>
        <w:rFonts w:ascii="Wingdings" w:hAnsi="Wingdings" w:hint="default"/>
      </w:rPr>
    </w:lvl>
    <w:lvl w:ilvl="6" w:tplc="A95E199A">
      <w:start w:val="1"/>
      <w:numFmt w:val="bullet"/>
      <w:lvlText w:val=""/>
      <w:lvlJc w:val="left"/>
      <w:pPr>
        <w:ind w:left="5040" w:hanging="360"/>
      </w:pPr>
      <w:rPr>
        <w:rFonts w:ascii="Symbol" w:hAnsi="Symbol" w:hint="default"/>
      </w:rPr>
    </w:lvl>
    <w:lvl w:ilvl="7" w:tplc="8F846646">
      <w:start w:val="1"/>
      <w:numFmt w:val="bullet"/>
      <w:lvlText w:val="o"/>
      <w:lvlJc w:val="left"/>
      <w:pPr>
        <w:ind w:left="5760" w:hanging="360"/>
      </w:pPr>
      <w:rPr>
        <w:rFonts w:ascii="Courier New" w:hAnsi="Courier New" w:cs="Times New Roman" w:hint="default"/>
      </w:rPr>
    </w:lvl>
    <w:lvl w:ilvl="8" w:tplc="19D44358">
      <w:start w:val="1"/>
      <w:numFmt w:val="bullet"/>
      <w:lvlText w:val=""/>
      <w:lvlJc w:val="left"/>
      <w:pPr>
        <w:ind w:left="6480" w:hanging="360"/>
      </w:pPr>
      <w:rPr>
        <w:rFonts w:ascii="Wingdings" w:hAnsi="Wingdings" w:hint="default"/>
      </w:rPr>
    </w:lvl>
  </w:abstractNum>
  <w:abstractNum w:abstractNumId="10" w15:restartNumberingAfterBreak="0">
    <w:nsid w:val="1D951E62"/>
    <w:multiLevelType w:val="hybridMultilevel"/>
    <w:tmpl w:val="BD54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B3E44"/>
    <w:multiLevelType w:val="hybridMultilevel"/>
    <w:tmpl w:val="0A943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E860B8"/>
    <w:multiLevelType w:val="hybridMultilevel"/>
    <w:tmpl w:val="9754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943F5"/>
    <w:multiLevelType w:val="hybridMultilevel"/>
    <w:tmpl w:val="8DC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37206"/>
    <w:multiLevelType w:val="hybridMultilevel"/>
    <w:tmpl w:val="6750E7F6"/>
    <w:lvl w:ilvl="0" w:tplc="69CE5C30">
      <w:start w:val="1"/>
      <w:numFmt w:val="bullet"/>
      <w:lvlText w:val=""/>
      <w:lvlJc w:val="left"/>
      <w:pPr>
        <w:ind w:left="720" w:hanging="360"/>
      </w:pPr>
      <w:rPr>
        <w:rFonts w:ascii="Symbol" w:hAnsi="Symbol" w:hint="default"/>
      </w:rPr>
    </w:lvl>
    <w:lvl w:ilvl="1" w:tplc="21A88D8C">
      <w:start w:val="1"/>
      <w:numFmt w:val="bullet"/>
      <w:lvlText w:val="o"/>
      <w:lvlJc w:val="left"/>
      <w:pPr>
        <w:ind w:left="1440" w:hanging="360"/>
      </w:pPr>
      <w:rPr>
        <w:rFonts w:ascii="Courier New" w:hAnsi="Courier New" w:cs="Times New Roman" w:hint="default"/>
      </w:rPr>
    </w:lvl>
    <w:lvl w:ilvl="2" w:tplc="DC30A694">
      <w:start w:val="1"/>
      <w:numFmt w:val="bullet"/>
      <w:lvlText w:val=""/>
      <w:lvlJc w:val="left"/>
      <w:pPr>
        <w:ind w:left="2160" w:hanging="360"/>
      </w:pPr>
      <w:rPr>
        <w:rFonts w:ascii="Wingdings" w:hAnsi="Wingdings" w:hint="default"/>
      </w:rPr>
    </w:lvl>
    <w:lvl w:ilvl="3" w:tplc="F27ADFBE">
      <w:start w:val="1"/>
      <w:numFmt w:val="bullet"/>
      <w:lvlText w:val=""/>
      <w:lvlJc w:val="left"/>
      <w:pPr>
        <w:ind w:left="2880" w:hanging="360"/>
      </w:pPr>
      <w:rPr>
        <w:rFonts w:ascii="Symbol" w:hAnsi="Symbol" w:hint="default"/>
      </w:rPr>
    </w:lvl>
    <w:lvl w:ilvl="4" w:tplc="2128871C">
      <w:start w:val="1"/>
      <w:numFmt w:val="bullet"/>
      <w:lvlText w:val="o"/>
      <w:lvlJc w:val="left"/>
      <w:pPr>
        <w:ind w:left="3600" w:hanging="360"/>
      </w:pPr>
      <w:rPr>
        <w:rFonts w:ascii="Courier New" w:hAnsi="Courier New" w:cs="Times New Roman" w:hint="default"/>
      </w:rPr>
    </w:lvl>
    <w:lvl w:ilvl="5" w:tplc="B4140F86">
      <w:start w:val="1"/>
      <w:numFmt w:val="bullet"/>
      <w:lvlText w:val=""/>
      <w:lvlJc w:val="left"/>
      <w:pPr>
        <w:ind w:left="4320" w:hanging="360"/>
      </w:pPr>
      <w:rPr>
        <w:rFonts w:ascii="Wingdings" w:hAnsi="Wingdings" w:hint="default"/>
      </w:rPr>
    </w:lvl>
    <w:lvl w:ilvl="6" w:tplc="06900D50">
      <w:start w:val="1"/>
      <w:numFmt w:val="bullet"/>
      <w:lvlText w:val=""/>
      <w:lvlJc w:val="left"/>
      <w:pPr>
        <w:ind w:left="5040" w:hanging="360"/>
      </w:pPr>
      <w:rPr>
        <w:rFonts w:ascii="Symbol" w:hAnsi="Symbol" w:hint="default"/>
      </w:rPr>
    </w:lvl>
    <w:lvl w:ilvl="7" w:tplc="1DACA900">
      <w:start w:val="1"/>
      <w:numFmt w:val="bullet"/>
      <w:lvlText w:val="o"/>
      <w:lvlJc w:val="left"/>
      <w:pPr>
        <w:ind w:left="5760" w:hanging="360"/>
      </w:pPr>
      <w:rPr>
        <w:rFonts w:ascii="Courier New" w:hAnsi="Courier New" w:cs="Times New Roman" w:hint="default"/>
      </w:rPr>
    </w:lvl>
    <w:lvl w:ilvl="8" w:tplc="E00A6D42">
      <w:start w:val="1"/>
      <w:numFmt w:val="bullet"/>
      <w:lvlText w:val=""/>
      <w:lvlJc w:val="left"/>
      <w:pPr>
        <w:ind w:left="6480" w:hanging="360"/>
      </w:pPr>
      <w:rPr>
        <w:rFonts w:ascii="Wingdings" w:hAnsi="Wingdings" w:hint="default"/>
      </w:rPr>
    </w:lvl>
  </w:abstractNum>
  <w:abstractNum w:abstractNumId="15" w15:restartNumberingAfterBreak="0">
    <w:nsid w:val="225265DD"/>
    <w:multiLevelType w:val="hybridMultilevel"/>
    <w:tmpl w:val="4BAC6160"/>
    <w:lvl w:ilvl="0" w:tplc="37F2B00E">
      <w:start w:val="1"/>
      <w:numFmt w:val="bullet"/>
      <w:lvlText w:val=""/>
      <w:lvlJc w:val="left"/>
      <w:pPr>
        <w:ind w:left="720" w:hanging="360"/>
      </w:pPr>
      <w:rPr>
        <w:rFonts w:ascii="Symbol" w:hAnsi="Symbol" w:hint="default"/>
      </w:rPr>
    </w:lvl>
    <w:lvl w:ilvl="1" w:tplc="8668E65C">
      <w:start w:val="1"/>
      <w:numFmt w:val="bullet"/>
      <w:lvlText w:val="o"/>
      <w:lvlJc w:val="left"/>
      <w:pPr>
        <w:ind w:left="1440" w:hanging="360"/>
      </w:pPr>
      <w:rPr>
        <w:rFonts w:ascii="Courier New" w:hAnsi="Courier New" w:cs="Times New Roman" w:hint="default"/>
      </w:rPr>
    </w:lvl>
    <w:lvl w:ilvl="2" w:tplc="F6F23B76">
      <w:start w:val="1"/>
      <w:numFmt w:val="bullet"/>
      <w:lvlText w:val=""/>
      <w:lvlJc w:val="left"/>
      <w:pPr>
        <w:ind w:left="2160" w:hanging="360"/>
      </w:pPr>
      <w:rPr>
        <w:rFonts w:ascii="Wingdings" w:hAnsi="Wingdings" w:hint="default"/>
      </w:rPr>
    </w:lvl>
    <w:lvl w:ilvl="3" w:tplc="9A96E246">
      <w:start w:val="1"/>
      <w:numFmt w:val="bullet"/>
      <w:lvlText w:val=""/>
      <w:lvlJc w:val="left"/>
      <w:pPr>
        <w:ind w:left="2880" w:hanging="360"/>
      </w:pPr>
      <w:rPr>
        <w:rFonts w:ascii="Symbol" w:hAnsi="Symbol" w:hint="default"/>
      </w:rPr>
    </w:lvl>
    <w:lvl w:ilvl="4" w:tplc="3998E97A">
      <w:start w:val="1"/>
      <w:numFmt w:val="bullet"/>
      <w:lvlText w:val="o"/>
      <w:lvlJc w:val="left"/>
      <w:pPr>
        <w:ind w:left="3600" w:hanging="360"/>
      </w:pPr>
      <w:rPr>
        <w:rFonts w:ascii="Courier New" w:hAnsi="Courier New" w:cs="Times New Roman" w:hint="default"/>
      </w:rPr>
    </w:lvl>
    <w:lvl w:ilvl="5" w:tplc="A2645796">
      <w:start w:val="1"/>
      <w:numFmt w:val="bullet"/>
      <w:lvlText w:val=""/>
      <w:lvlJc w:val="left"/>
      <w:pPr>
        <w:ind w:left="4320" w:hanging="360"/>
      </w:pPr>
      <w:rPr>
        <w:rFonts w:ascii="Wingdings" w:hAnsi="Wingdings" w:hint="default"/>
      </w:rPr>
    </w:lvl>
    <w:lvl w:ilvl="6" w:tplc="6BE83DF4">
      <w:start w:val="1"/>
      <w:numFmt w:val="bullet"/>
      <w:lvlText w:val=""/>
      <w:lvlJc w:val="left"/>
      <w:pPr>
        <w:ind w:left="5040" w:hanging="360"/>
      </w:pPr>
      <w:rPr>
        <w:rFonts w:ascii="Symbol" w:hAnsi="Symbol" w:hint="default"/>
      </w:rPr>
    </w:lvl>
    <w:lvl w:ilvl="7" w:tplc="29F4EA4E">
      <w:start w:val="1"/>
      <w:numFmt w:val="bullet"/>
      <w:lvlText w:val="o"/>
      <w:lvlJc w:val="left"/>
      <w:pPr>
        <w:ind w:left="5760" w:hanging="360"/>
      </w:pPr>
      <w:rPr>
        <w:rFonts w:ascii="Courier New" w:hAnsi="Courier New" w:cs="Times New Roman" w:hint="default"/>
      </w:rPr>
    </w:lvl>
    <w:lvl w:ilvl="8" w:tplc="6A083220">
      <w:start w:val="1"/>
      <w:numFmt w:val="bullet"/>
      <w:lvlText w:val=""/>
      <w:lvlJc w:val="left"/>
      <w:pPr>
        <w:ind w:left="6480" w:hanging="360"/>
      </w:pPr>
      <w:rPr>
        <w:rFonts w:ascii="Wingdings" w:hAnsi="Wingdings" w:hint="default"/>
      </w:rPr>
    </w:lvl>
  </w:abstractNum>
  <w:abstractNum w:abstractNumId="16" w15:restartNumberingAfterBreak="0">
    <w:nsid w:val="27650AE4"/>
    <w:multiLevelType w:val="hybridMultilevel"/>
    <w:tmpl w:val="1916B8A2"/>
    <w:lvl w:ilvl="0" w:tplc="9B3E2C5A">
      <w:start w:val="1"/>
      <w:numFmt w:val="bullet"/>
      <w:lvlText w:val=""/>
      <w:lvlJc w:val="left"/>
      <w:pPr>
        <w:ind w:left="720" w:hanging="360"/>
      </w:pPr>
      <w:rPr>
        <w:rFonts w:ascii="Symbol" w:hAnsi="Symbol" w:hint="default"/>
      </w:rPr>
    </w:lvl>
    <w:lvl w:ilvl="1" w:tplc="E81AB8B8">
      <w:start w:val="1"/>
      <w:numFmt w:val="bullet"/>
      <w:lvlText w:val="o"/>
      <w:lvlJc w:val="left"/>
      <w:pPr>
        <w:ind w:left="1440" w:hanging="360"/>
      </w:pPr>
      <w:rPr>
        <w:rFonts w:ascii="Courier New" w:hAnsi="Courier New" w:cs="Times New Roman" w:hint="default"/>
      </w:rPr>
    </w:lvl>
    <w:lvl w:ilvl="2" w:tplc="0276EB28">
      <w:start w:val="1"/>
      <w:numFmt w:val="bullet"/>
      <w:lvlText w:val=""/>
      <w:lvlJc w:val="left"/>
      <w:pPr>
        <w:ind w:left="2160" w:hanging="360"/>
      </w:pPr>
      <w:rPr>
        <w:rFonts w:ascii="Wingdings" w:hAnsi="Wingdings" w:hint="default"/>
      </w:rPr>
    </w:lvl>
    <w:lvl w:ilvl="3" w:tplc="08A85A66">
      <w:start w:val="1"/>
      <w:numFmt w:val="bullet"/>
      <w:lvlText w:val=""/>
      <w:lvlJc w:val="left"/>
      <w:pPr>
        <w:ind w:left="2880" w:hanging="360"/>
      </w:pPr>
      <w:rPr>
        <w:rFonts w:ascii="Symbol" w:hAnsi="Symbol" w:hint="default"/>
      </w:rPr>
    </w:lvl>
    <w:lvl w:ilvl="4" w:tplc="74BCD2F0">
      <w:start w:val="1"/>
      <w:numFmt w:val="bullet"/>
      <w:lvlText w:val="o"/>
      <w:lvlJc w:val="left"/>
      <w:pPr>
        <w:ind w:left="3600" w:hanging="360"/>
      </w:pPr>
      <w:rPr>
        <w:rFonts w:ascii="Courier New" w:hAnsi="Courier New" w:cs="Times New Roman" w:hint="default"/>
      </w:rPr>
    </w:lvl>
    <w:lvl w:ilvl="5" w:tplc="D00275DC">
      <w:start w:val="1"/>
      <w:numFmt w:val="bullet"/>
      <w:lvlText w:val=""/>
      <w:lvlJc w:val="left"/>
      <w:pPr>
        <w:ind w:left="4320" w:hanging="360"/>
      </w:pPr>
      <w:rPr>
        <w:rFonts w:ascii="Wingdings" w:hAnsi="Wingdings" w:hint="default"/>
      </w:rPr>
    </w:lvl>
    <w:lvl w:ilvl="6" w:tplc="F0C8CB74">
      <w:start w:val="1"/>
      <w:numFmt w:val="bullet"/>
      <w:lvlText w:val=""/>
      <w:lvlJc w:val="left"/>
      <w:pPr>
        <w:ind w:left="5040" w:hanging="360"/>
      </w:pPr>
      <w:rPr>
        <w:rFonts w:ascii="Symbol" w:hAnsi="Symbol" w:hint="default"/>
      </w:rPr>
    </w:lvl>
    <w:lvl w:ilvl="7" w:tplc="AADE7326">
      <w:start w:val="1"/>
      <w:numFmt w:val="bullet"/>
      <w:lvlText w:val="o"/>
      <w:lvlJc w:val="left"/>
      <w:pPr>
        <w:ind w:left="5760" w:hanging="360"/>
      </w:pPr>
      <w:rPr>
        <w:rFonts w:ascii="Courier New" w:hAnsi="Courier New" w:cs="Times New Roman" w:hint="default"/>
      </w:rPr>
    </w:lvl>
    <w:lvl w:ilvl="8" w:tplc="DBCCC080">
      <w:start w:val="1"/>
      <w:numFmt w:val="bullet"/>
      <w:lvlText w:val=""/>
      <w:lvlJc w:val="left"/>
      <w:pPr>
        <w:ind w:left="6480" w:hanging="360"/>
      </w:pPr>
      <w:rPr>
        <w:rFonts w:ascii="Wingdings" w:hAnsi="Wingdings" w:hint="default"/>
      </w:rPr>
    </w:lvl>
  </w:abstractNum>
  <w:abstractNum w:abstractNumId="17" w15:restartNumberingAfterBreak="0">
    <w:nsid w:val="2A2F0237"/>
    <w:multiLevelType w:val="hybridMultilevel"/>
    <w:tmpl w:val="4B102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A05F43"/>
    <w:multiLevelType w:val="hybridMultilevel"/>
    <w:tmpl w:val="D18ECC5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4E44378"/>
    <w:multiLevelType w:val="hybridMultilevel"/>
    <w:tmpl w:val="2A4E5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A24745"/>
    <w:multiLevelType w:val="hybridMultilevel"/>
    <w:tmpl w:val="A6DCBCA8"/>
    <w:lvl w:ilvl="0" w:tplc="07407C82">
      <w:start w:val="1"/>
      <w:numFmt w:val="bullet"/>
      <w:lvlText w:val=""/>
      <w:lvlJc w:val="left"/>
      <w:pPr>
        <w:ind w:left="720" w:hanging="360"/>
      </w:pPr>
      <w:rPr>
        <w:rFonts w:ascii="Symbol" w:hAnsi="Symbol" w:hint="default"/>
      </w:rPr>
    </w:lvl>
    <w:lvl w:ilvl="1" w:tplc="0428EAD8">
      <w:start w:val="1"/>
      <w:numFmt w:val="bullet"/>
      <w:lvlText w:val="o"/>
      <w:lvlJc w:val="left"/>
      <w:pPr>
        <w:ind w:left="1440" w:hanging="360"/>
      </w:pPr>
      <w:rPr>
        <w:rFonts w:ascii="Courier New" w:hAnsi="Courier New" w:cs="Times New Roman" w:hint="default"/>
      </w:rPr>
    </w:lvl>
    <w:lvl w:ilvl="2" w:tplc="1338A7B0">
      <w:start w:val="1"/>
      <w:numFmt w:val="bullet"/>
      <w:lvlText w:val=""/>
      <w:lvlJc w:val="left"/>
      <w:pPr>
        <w:ind w:left="2160" w:hanging="360"/>
      </w:pPr>
      <w:rPr>
        <w:rFonts w:ascii="Wingdings" w:hAnsi="Wingdings" w:hint="default"/>
      </w:rPr>
    </w:lvl>
    <w:lvl w:ilvl="3" w:tplc="77B03B66">
      <w:start w:val="1"/>
      <w:numFmt w:val="bullet"/>
      <w:lvlText w:val=""/>
      <w:lvlJc w:val="left"/>
      <w:pPr>
        <w:ind w:left="2880" w:hanging="360"/>
      </w:pPr>
      <w:rPr>
        <w:rFonts w:ascii="Symbol" w:hAnsi="Symbol" w:hint="default"/>
      </w:rPr>
    </w:lvl>
    <w:lvl w:ilvl="4" w:tplc="01F2213A">
      <w:start w:val="1"/>
      <w:numFmt w:val="bullet"/>
      <w:lvlText w:val="o"/>
      <w:lvlJc w:val="left"/>
      <w:pPr>
        <w:ind w:left="3600" w:hanging="360"/>
      </w:pPr>
      <w:rPr>
        <w:rFonts w:ascii="Courier New" w:hAnsi="Courier New" w:cs="Times New Roman" w:hint="default"/>
      </w:rPr>
    </w:lvl>
    <w:lvl w:ilvl="5" w:tplc="3A44AE3E">
      <w:start w:val="1"/>
      <w:numFmt w:val="bullet"/>
      <w:lvlText w:val=""/>
      <w:lvlJc w:val="left"/>
      <w:pPr>
        <w:ind w:left="4320" w:hanging="360"/>
      </w:pPr>
      <w:rPr>
        <w:rFonts w:ascii="Wingdings" w:hAnsi="Wingdings" w:hint="default"/>
      </w:rPr>
    </w:lvl>
    <w:lvl w:ilvl="6" w:tplc="F8C42A50">
      <w:start w:val="1"/>
      <w:numFmt w:val="bullet"/>
      <w:lvlText w:val=""/>
      <w:lvlJc w:val="left"/>
      <w:pPr>
        <w:ind w:left="5040" w:hanging="360"/>
      </w:pPr>
      <w:rPr>
        <w:rFonts w:ascii="Symbol" w:hAnsi="Symbol" w:hint="default"/>
      </w:rPr>
    </w:lvl>
    <w:lvl w:ilvl="7" w:tplc="85685444">
      <w:start w:val="1"/>
      <w:numFmt w:val="bullet"/>
      <w:lvlText w:val="o"/>
      <w:lvlJc w:val="left"/>
      <w:pPr>
        <w:ind w:left="5760" w:hanging="360"/>
      </w:pPr>
      <w:rPr>
        <w:rFonts w:ascii="Courier New" w:hAnsi="Courier New" w:cs="Times New Roman" w:hint="default"/>
      </w:rPr>
    </w:lvl>
    <w:lvl w:ilvl="8" w:tplc="39421386">
      <w:start w:val="1"/>
      <w:numFmt w:val="bullet"/>
      <w:lvlText w:val=""/>
      <w:lvlJc w:val="left"/>
      <w:pPr>
        <w:ind w:left="6480" w:hanging="360"/>
      </w:pPr>
      <w:rPr>
        <w:rFonts w:ascii="Wingdings" w:hAnsi="Wingdings" w:hint="default"/>
      </w:rPr>
    </w:lvl>
  </w:abstractNum>
  <w:abstractNum w:abstractNumId="21" w15:restartNumberingAfterBreak="0">
    <w:nsid w:val="380A22B9"/>
    <w:multiLevelType w:val="hybridMultilevel"/>
    <w:tmpl w:val="631ED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6B78B3"/>
    <w:multiLevelType w:val="hybridMultilevel"/>
    <w:tmpl w:val="6FBC0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8442B5"/>
    <w:multiLevelType w:val="hybridMultilevel"/>
    <w:tmpl w:val="9B963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965D3B"/>
    <w:multiLevelType w:val="hybridMultilevel"/>
    <w:tmpl w:val="F27C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E6BE5"/>
    <w:multiLevelType w:val="hybridMultilevel"/>
    <w:tmpl w:val="21089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1255E3"/>
    <w:multiLevelType w:val="hybridMultilevel"/>
    <w:tmpl w:val="0A0A8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8B02FB3"/>
    <w:multiLevelType w:val="hybridMultilevel"/>
    <w:tmpl w:val="4F0CD9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24F3A8D"/>
    <w:multiLevelType w:val="hybridMultilevel"/>
    <w:tmpl w:val="D93C79E0"/>
    <w:lvl w:ilvl="0" w:tplc="0C3EF59C">
      <w:start w:val="1"/>
      <w:numFmt w:val="bullet"/>
      <w:lvlText w:val=""/>
      <w:lvlJc w:val="left"/>
      <w:pPr>
        <w:ind w:left="720" w:hanging="360"/>
      </w:pPr>
      <w:rPr>
        <w:rFonts w:ascii="Symbol" w:hAnsi="Symbol" w:hint="default"/>
      </w:rPr>
    </w:lvl>
    <w:lvl w:ilvl="1" w:tplc="157A535C">
      <w:start w:val="1"/>
      <w:numFmt w:val="bullet"/>
      <w:lvlText w:val="o"/>
      <w:lvlJc w:val="left"/>
      <w:pPr>
        <w:ind w:left="1440" w:hanging="360"/>
      </w:pPr>
      <w:rPr>
        <w:rFonts w:ascii="Courier New" w:hAnsi="Courier New" w:cs="Times New Roman" w:hint="default"/>
      </w:rPr>
    </w:lvl>
    <w:lvl w:ilvl="2" w:tplc="6DE0A0FA">
      <w:start w:val="1"/>
      <w:numFmt w:val="bullet"/>
      <w:lvlText w:val=""/>
      <w:lvlJc w:val="left"/>
      <w:pPr>
        <w:ind w:left="2160" w:hanging="360"/>
      </w:pPr>
      <w:rPr>
        <w:rFonts w:ascii="Wingdings" w:hAnsi="Wingdings" w:hint="default"/>
      </w:rPr>
    </w:lvl>
    <w:lvl w:ilvl="3" w:tplc="41A60D24">
      <w:start w:val="1"/>
      <w:numFmt w:val="bullet"/>
      <w:lvlText w:val=""/>
      <w:lvlJc w:val="left"/>
      <w:pPr>
        <w:ind w:left="2880" w:hanging="360"/>
      </w:pPr>
      <w:rPr>
        <w:rFonts w:ascii="Symbol" w:hAnsi="Symbol" w:hint="default"/>
      </w:rPr>
    </w:lvl>
    <w:lvl w:ilvl="4" w:tplc="5DA2622E">
      <w:start w:val="1"/>
      <w:numFmt w:val="bullet"/>
      <w:lvlText w:val="o"/>
      <w:lvlJc w:val="left"/>
      <w:pPr>
        <w:ind w:left="3600" w:hanging="360"/>
      </w:pPr>
      <w:rPr>
        <w:rFonts w:ascii="Courier New" w:hAnsi="Courier New" w:cs="Times New Roman" w:hint="default"/>
      </w:rPr>
    </w:lvl>
    <w:lvl w:ilvl="5" w:tplc="F9BC4DA4">
      <w:start w:val="1"/>
      <w:numFmt w:val="bullet"/>
      <w:lvlText w:val=""/>
      <w:lvlJc w:val="left"/>
      <w:pPr>
        <w:ind w:left="4320" w:hanging="360"/>
      </w:pPr>
      <w:rPr>
        <w:rFonts w:ascii="Wingdings" w:hAnsi="Wingdings" w:hint="default"/>
      </w:rPr>
    </w:lvl>
    <w:lvl w:ilvl="6" w:tplc="DD50E1CC">
      <w:start w:val="1"/>
      <w:numFmt w:val="bullet"/>
      <w:lvlText w:val=""/>
      <w:lvlJc w:val="left"/>
      <w:pPr>
        <w:ind w:left="5040" w:hanging="360"/>
      </w:pPr>
      <w:rPr>
        <w:rFonts w:ascii="Symbol" w:hAnsi="Symbol" w:hint="default"/>
      </w:rPr>
    </w:lvl>
    <w:lvl w:ilvl="7" w:tplc="DE144FA2">
      <w:start w:val="1"/>
      <w:numFmt w:val="bullet"/>
      <w:lvlText w:val="o"/>
      <w:lvlJc w:val="left"/>
      <w:pPr>
        <w:ind w:left="5760" w:hanging="360"/>
      </w:pPr>
      <w:rPr>
        <w:rFonts w:ascii="Courier New" w:hAnsi="Courier New" w:cs="Times New Roman" w:hint="default"/>
      </w:rPr>
    </w:lvl>
    <w:lvl w:ilvl="8" w:tplc="93C0B7AE">
      <w:start w:val="1"/>
      <w:numFmt w:val="bullet"/>
      <w:lvlText w:val=""/>
      <w:lvlJc w:val="left"/>
      <w:pPr>
        <w:ind w:left="6480" w:hanging="360"/>
      </w:pPr>
      <w:rPr>
        <w:rFonts w:ascii="Wingdings" w:hAnsi="Wingdings" w:hint="default"/>
      </w:rPr>
    </w:lvl>
  </w:abstractNum>
  <w:abstractNum w:abstractNumId="29" w15:restartNumberingAfterBreak="0">
    <w:nsid w:val="6E087D0C"/>
    <w:multiLevelType w:val="hybridMultilevel"/>
    <w:tmpl w:val="3C365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DB574D"/>
    <w:multiLevelType w:val="hybridMultilevel"/>
    <w:tmpl w:val="B58A0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6562DB"/>
    <w:multiLevelType w:val="hybridMultilevel"/>
    <w:tmpl w:val="50869C52"/>
    <w:lvl w:ilvl="0" w:tplc="60BC7622">
      <w:start w:val="1"/>
      <w:numFmt w:val="bullet"/>
      <w:lvlText w:val=""/>
      <w:lvlJc w:val="left"/>
      <w:pPr>
        <w:ind w:left="720" w:hanging="360"/>
      </w:pPr>
      <w:rPr>
        <w:rFonts w:ascii="Symbol" w:hAnsi="Symbol" w:hint="default"/>
      </w:rPr>
    </w:lvl>
    <w:lvl w:ilvl="1" w:tplc="57EE9F86">
      <w:start w:val="1"/>
      <w:numFmt w:val="bullet"/>
      <w:lvlText w:val="o"/>
      <w:lvlJc w:val="left"/>
      <w:pPr>
        <w:ind w:left="1440" w:hanging="360"/>
      </w:pPr>
      <w:rPr>
        <w:rFonts w:ascii="Courier New" w:hAnsi="Courier New" w:cs="Times New Roman" w:hint="default"/>
      </w:rPr>
    </w:lvl>
    <w:lvl w:ilvl="2" w:tplc="653AE5FA">
      <w:start w:val="1"/>
      <w:numFmt w:val="bullet"/>
      <w:lvlText w:val=""/>
      <w:lvlJc w:val="left"/>
      <w:pPr>
        <w:ind w:left="2160" w:hanging="360"/>
      </w:pPr>
      <w:rPr>
        <w:rFonts w:ascii="Wingdings" w:hAnsi="Wingdings" w:hint="default"/>
      </w:rPr>
    </w:lvl>
    <w:lvl w:ilvl="3" w:tplc="2E3E5C7E">
      <w:start w:val="1"/>
      <w:numFmt w:val="bullet"/>
      <w:lvlText w:val=""/>
      <w:lvlJc w:val="left"/>
      <w:pPr>
        <w:ind w:left="2880" w:hanging="360"/>
      </w:pPr>
      <w:rPr>
        <w:rFonts w:ascii="Symbol" w:hAnsi="Symbol" w:hint="default"/>
      </w:rPr>
    </w:lvl>
    <w:lvl w:ilvl="4" w:tplc="C1820DC6">
      <w:start w:val="1"/>
      <w:numFmt w:val="bullet"/>
      <w:lvlText w:val="o"/>
      <w:lvlJc w:val="left"/>
      <w:pPr>
        <w:ind w:left="3600" w:hanging="360"/>
      </w:pPr>
      <w:rPr>
        <w:rFonts w:ascii="Courier New" w:hAnsi="Courier New" w:cs="Times New Roman" w:hint="default"/>
      </w:rPr>
    </w:lvl>
    <w:lvl w:ilvl="5" w:tplc="E2A45274">
      <w:start w:val="1"/>
      <w:numFmt w:val="bullet"/>
      <w:lvlText w:val=""/>
      <w:lvlJc w:val="left"/>
      <w:pPr>
        <w:ind w:left="4320" w:hanging="360"/>
      </w:pPr>
      <w:rPr>
        <w:rFonts w:ascii="Wingdings" w:hAnsi="Wingdings" w:hint="default"/>
      </w:rPr>
    </w:lvl>
    <w:lvl w:ilvl="6" w:tplc="8A5A13F4">
      <w:start w:val="1"/>
      <w:numFmt w:val="bullet"/>
      <w:lvlText w:val=""/>
      <w:lvlJc w:val="left"/>
      <w:pPr>
        <w:ind w:left="5040" w:hanging="360"/>
      </w:pPr>
      <w:rPr>
        <w:rFonts w:ascii="Symbol" w:hAnsi="Symbol" w:hint="default"/>
      </w:rPr>
    </w:lvl>
    <w:lvl w:ilvl="7" w:tplc="CEE4872C">
      <w:start w:val="1"/>
      <w:numFmt w:val="bullet"/>
      <w:lvlText w:val="o"/>
      <w:lvlJc w:val="left"/>
      <w:pPr>
        <w:ind w:left="5760" w:hanging="360"/>
      </w:pPr>
      <w:rPr>
        <w:rFonts w:ascii="Courier New" w:hAnsi="Courier New" w:cs="Times New Roman" w:hint="default"/>
      </w:rPr>
    </w:lvl>
    <w:lvl w:ilvl="8" w:tplc="0BB0C706">
      <w:start w:val="1"/>
      <w:numFmt w:val="bullet"/>
      <w:lvlText w:val=""/>
      <w:lvlJc w:val="left"/>
      <w:pPr>
        <w:ind w:left="6480" w:hanging="360"/>
      </w:pPr>
      <w:rPr>
        <w:rFonts w:ascii="Wingdings" w:hAnsi="Wingdings" w:hint="default"/>
      </w:rPr>
    </w:lvl>
  </w:abstractNum>
  <w:abstractNum w:abstractNumId="32" w15:restartNumberingAfterBreak="0">
    <w:nsid w:val="78D146B0"/>
    <w:multiLevelType w:val="hybridMultilevel"/>
    <w:tmpl w:val="152ED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010B3C"/>
    <w:multiLevelType w:val="hybridMultilevel"/>
    <w:tmpl w:val="4C723372"/>
    <w:lvl w:ilvl="0" w:tplc="0B7024D4">
      <w:start w:val="1"/>
      <w:numFmt w:val="bullet"/>
      <w:lvlText w:val=""/>
      <w:lvlJc w:val="left"/>
      <w:pPr>
        <w:ind w:left="720" w:hanging="360"/>
      </w:pPr>
      <w:rPr>
        <w:rFonts w:ascii="Symbol" w:hAnsi="Symbol" w:hint="default"/>
      </w:rPr>
    </w:lvl>
    <w:lvl w:ilvl="1" w:tplc="2C7AC956">
      <w:start w:val="1"/>
      <w:numFmt w:val="bullet"/>
      <w:lvlText w:val="o"/>
      <w:lvlJc w:val="left"/>
      <w:pPr>
        <w:ind w:left="1440" w:hanging="360"/>
      </w:pPr>
      <w:rPr>
        <w:rFonts w:ascii="Courier New" w:hAnsi="Courier New" w:cs="Times New Roman" w:hint="default"/>
      </w:rPr>
    </w:lvl>
    <w:lvl w:ilvl="2" w:tplc="9508ECE6">
      <w:start w:val="1"/>
      <w:numFmt w:val="bullet"/>
      <w:lvlText w:val=""/>
      <w:lvlJc w:val="left"/>
      <w:pPr>
        <w:ind w:left="2160" w:hanging="360"/>
      </w:pPr>
      <w:rPr>
        <w:rFonts w:ascii="Wingdings" w:hAnsi="Wingdings" w:hint="default"/>
      </w:rPr>
    </w:lvl>
    <w:lvl w:ilvl="3" w:tplc="F51245EC">
      <w:start w:val="1"/>
      <w:numFmt w:val="bullet"/>
      <w:lvlText w:val=""/>
      <w:lvlJc w:val="left"/>
      <w:pPr>
        <w:ind w:left="2880" w:hanging="360"/>
      </w:pPr>
      <w:rPr>
        <w:rFonts w:ascii="Symbol" w:hAnsi="Symbol" w:hint="default"/>
      </w:rPr>
    </w:lvl>
    <w:lvl w:ilvl="4" w:tplc="D6C255DA">
      <w:start w:val="1"/>
      <w:numFmt w:val="bullet"/>
      <w:lvlText w:val="o"/>
      <w:lvlJc w:val="left"/>
      <w:pPr>
        <w:ind w:left="3600" w:hanging="360"/>
      </w:pPr>
      <w:rPr>
        <w:rFonts w:ascii="Courier New" w:hAnsi="Courier New" w:cs="Times New Roman" w:hint="default"/>
      </w:rPr>
    </w:lvl>
    <w:lvl w:ilvl="5" w:tplc="1FD8212E">
      <w:start w:val="1"/>
      <w:numFmt w:val="bullet"/>
      <w:lvlText w:val=""/>
      <w:lvlJc w:val="left"/>
      <w:pPr>
        <w:ind w:left="4320" w:hanging="360"/>
      </w:pPr>
      <w:rPr>
        <w:rFonts w:ascii="Wingdings" w:hAnsi="Wingdings" w:hint="default"/>
      </w:rPr>
    </w:lvl>
    <w:lvl w:ilvl="6" w:tplc="5C045860">
      <w:start w:val="1"/>
      <w:numFmt w:val="bullet"/>
      <w:lvlText w:val=""/>
      <w:lvlJc w:val="left"/>
      <w:pPr>
        <w:ind w:left="5040" w:hanging="360"/>
      </w:pPr>
      <w:rPr>
        <w:rFonts w:ascii="Symbol" w:hAnsi="Symbol" w:hint="default"/>
      </w:rPr>
    </w:lvl>
    <w:lvl w:ilvl="7" w:tplc="CC7423B8">
      <w:start w:val="1"/>
      <w:numFmt w:val="bullet"/>
      <w:lvlText w:val="o"/>
      <w:lvlJc w:val="left"/>
      <w:pPr>
        <w:ind w:left="5760" w:hanging="360"/>
      </w:pPr>
      <w:rPr>
        <w:rFonts w:ascii="Courier New" w:hAnsi="Courier New" w:cs="Times New Roman" w:hint="default"/>
      </w:rPr>
    </w:lvl>
    <w:lvl w:ilvl="8" w:tplc="AE2EC1A0">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3"/>
  </w:num>
  <w:num w:numId="4">
    <w:abstractNumId w:val="14"/>
  </w:num>
  <w:num w:numId="5">
    <w:abstractNumId w:val="30"/>
  </w:num>
  <w:num w:numId="6">
    <w:abstractNumId w:val="32"/>
  </w:num>
  <w:num w:numId="7">
    <w:abstractNumId w:val="19"/>
  </w:num>
  <w:num w:numId="8">
    <w:abstractNumId w:val="25"/>
  </w:num>
  <w:num w:numId="9">
    <w:abstractNumId w:val="29"/>
  </w:num>
  <w:num w:numId="10">
    <w:abstractNumId w:val="17"/>
  </w:num>
  <w:num w:numId="11">
    <w:abstractNumId w:val="23"/>
  </w:num>
  <w:num w:numId="12">
    <w:abstractNumId w:val="16"/>
  </w:num>
  <w:num w:numId="13">
    <w:abstractNumId w:val="5"/>
  </w:num>
  <w:num w:numId="14">
    <w:abstractNumId w:val="9"/>
  </w:num>
  <w:num w:numId="15">
    <w:abstractNumId w:val="28"/>
  </w:num>
  <w:num w:numId="16">
    <w:abstractNumId w:val="31"/>
  </w:num>
  <w:num w:numId="17">
    <w:abstractNumId w:val="7"/>
  </w:num>
  <w:num w:numId="18">
    <w:abstractNumId w:val="20"/>
  </w:num>
  <w:num w:numId="19">
    <w:abstractNumId w:val="15"/>
  </w:num>
  <w:num w:numId="20">
    <w:abstractNumId w:val="26"/>
  </w:num>
  <w:num w:numId="21">
    <w:abstractNumId w:val="18"/>
  </w:num>
  <w:num w:numId="22">
    <w:abstractNumId w:val="8"/>
  </w:num>
  <w:num w:numId="23">
    <w:abstractNumId w:val="2"/>
  </w:num>
  <w:num w:numId="24">
    <w:abstractNumId w:val="6"/>
  </w:num>
  <w:num w:numId="25">
    <w:abstractNumId w:val="22"/>
  </w:num>
  <w:num w:numId="26">
    <w:abstractNumId w:val="4"/>
  </w:num>
  <w:num w:numId="27">
    <w:abstractNumId w:val="21"/>
  </w:num>
  <w:num w:numId="28">
    <w:abstractNumId w:val="27"/>
  </w:num>
  <w:num w:numId="29">
    <w:abstractNumId w:val="11"/>
  </w:num>
  <w:num w:numId="30">
    <w:abstractNumId w:val="3"/>
  </w:num>
  <w:num w:numId="31">
    <w:abstractNumId w:val="1"/>
  </w:num>
  <w:num w:numId="32">
    <w:abstractNumId w:val="10"/>
  </w:num>
  <w:num w:numId="33">
    <w:abstractNumId w:val="24"/>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resa Quail">
    <w15:presenceInfo w15:providerId="None" w15:userId="Teresa Quail"/>
  </w15:person>
  <w15:person w15:author="BATOD NEO">
    <w15:presenceInfo w15:providerId="Windows Live" w15:userId="bb08ce458128e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3A"/>
    <w:rsid w:val="0001460C"/>
    <w:rsid w:val="00026B20"/>
    <w:rsid w:val="00050573"/>
    <w:rsid w:val="00051222"/>
    <w:rsid w:val="00056BDB"/>
    <w:rsid w:val="0007464B"/>
    <w:rsid w:val="00081314"/>
    <w:rsid w:val="000A172B"/>
    <w:rsid w:val="000E4F19"/>
    <w:rsid w:val="000F32F3"/>
    <w:rsid w:val="00107CE2"/>
    <w:rsid w:val="00121F80"/>
    <w:rsid w:val="00144C93"/>
    <w:rsid w:val="00151464"/>
    <w:rsid w:val="00156C70"/>
    <w:rsid w:val="00164F6B"/>
    <w:rsid w:val="001712C1"/>
    <w:rsid w:val="00180A62"/>
    <w:rsid w:val="00191151"/>
    <w:rsid w:val="001A5B20"/>
    <w:rsid w:val="001D2C52"/>
    <w:rsid w:val="001D4CD0"/>
    <w:rsid w:val="001E3A4A"/>
    <w:rsid w:val="0020420C"/>
    <w:rsid w:val="00210C96"/>
    <w:rsid w:val="00211C08"/>
    <w:rsid w:val="00216F42"/>
    <w:rsid w:val="002177FE"/>
    <w:rsid w:val="002202E6"/>
    <w:rsid w:val="00222ACD"/>
    <w:rsid w:val="0022466D"/>
    <w:rsid w:val="00226F1F"/>
    <w:rsid w:val="00230A37"/>
    <w:rsid w:val="0023543B"/>
    <w:rsid w:val="00243B71"/>
    <w:rsid w:val="002573BD"/>
    <w:rsid w:val="00284377"/>
    <w:rsid w:val="00290D3A"/>
    <w:rsid w:val="002948B2"/>
    <w:rsid w:val="002B4DA9"/>
    <w:rsid w:val="002C4DAE"/>
    <w:rsid w:val="002D7ED8"/>
    <w:rsid w:val="00313D60"/>
    <w:rsid w:val="00325B77"/>
    <w:rsid w:val="00352707"/>
    <w:rsid w:val="0035315F"/>
    <w:rsid w:val="0037562E"/>
    <w:rsid w:val="00377BA2"/>
    <w:rsid w:val="00392621"/>
    <w:rsid w:val="00394556"/>
    <w:rsid w:val="0039530C"/>
    <w:rsid w:val="003A7F20"/>
    <w:rsid w:val="003B462A"/>
    <w:rsid w:val="003B48E8"/>
    <w:rsid w:val="003C45CB"/>
    <w:rsid w:val="003C7EA3"/>
    <w:rsid w:val="003E2C34"/>
    <w:rsid w:val="003F433E"/>
    <w:rsid w:val="00455280"/>
    <w:rsid w:val="00477BE0"/>
    <w:rsid w:val="004B0273"/>
    <w:rsid w:val="004C485C"/>
    <w:rsid w:val="004F2B72"/>
    <w:rsid w:val="004F796B"/>
    <w:rsid w:val="005007E4"/>
    <w:rsid w:val="00521C29"/>
    <w:rsid w:val="005471E6"/>
    <w:rsid w:val="00554181"/>
    <w:rsid w:val="005617C7"/>
    <w:rsid w:val="00572A2C"/>
    <w:rsid w:val="005817A6"/>
    <w:rsid w:val="005822C0"/>
    <w:rsid w:val="00590870"/>
    <w:rsid w:val="005A1C5D"/>
    <w:rsid w:val="005C69C1"/>
    <w:rsid w:val="005D05BE"/>
    <w:rsid w:val="005D1E58"/>
    <w:rsid w:val="005F0CBF"/>
    <w:rsid w:val="005F4B20"/>
    <w:rsid w:val="005F4B80"/>
    <w:rsid w:val="0062329C"/>
    <w:rsid w:val="00624DB4"/>
    <w:rsid w:val="00640168"/>
    <w:rsid w:val="00645B47"/>
    <w:rsid w:val="006471FD"/>
    <w:rsid w:val="006503EE"/>
    <w:rsid w:val="00655BA2"/>
    <w:rsid w:val="00665675"/>
    <w:rsid w:val="00666938"/>
    <w:rsid w:val="00670C36"/>
    <w:rsid w:val="00673496"/>
    <w:rsid w:val="00675FBD"/>
    <w:rsid w:val="006A5BB9"/>
    <w:rsid w:val="006B741C"/>
    <w:rsid w:val="006C514A"/>
    <w:rsid w:val="006D649B"/>
    <w:rsid w:val="007132A1"/>
    <w:rsid w:val="0072432E"/>
    <w:rsid w:val="0073105D"/>
    <w:rsid w:val="00736D00"/>
    <w:rsid w:val="0075397E"/>
    <w:rsid w:val="00757AE5"/>
    <w:rsid w:val="00792353"/>
    <w:rsid w:val="007A0B61"/>
    <w:rsid w:val="007C1D77"/>
    <w:rsid w:val="007D1A1C"/>
    <w:rsid w:val="007D6580"/>
    <w:rsid w:val="007F56AB"/>
    <w:rsid w:val="00810A65"/>
    <w:rsid w:val="00810C34"/>
    <w:rsid w:val="00826107"/>
    <w:rsid w:val="00833F1F"/>
    <w:rsid w:val="0083585E"/>
    <w:rsid w:val="00835E17"/>
    <w:rsid w:val="0085477A"/>
    <w:rsid w:val="008770B6"/>
    <w:rsid w:val="00884E7C"/>
    <w:rsid w:val="00897B15"/>
    <w:rsid w:val="008B20E3"/>
    <w:rsid w:val="008B7252"/>
    <w:rsid w:val="008C712A"/>
    <w:rsid w:val="008D3307"/>
    <w:rsid w:val="008D3EC3"/>
    <w:rsid w:val="008D3F3E"/>
    <w:rsid w:val="008E5960"/>
    <w:rsid w:val="009146EB"/>
    <w:rsid w:val="00931968"/>
    <w:rsid w:val="00944153"/>
    <w:rsid w:val="00963B91"/>
    <w:rsid w:val="009670A6"/>
    <w:rsid w:val="009719A9"/>
    <w:rsid w:val="0097217E"/>
    <w:rsid w:val="00975293"/>
    <w:rsid w:val="00976588"/>
    <w:rsid w:val="00993A8E"/>
    <w:rsid w:val="009A67D3"/>
    <w:rsid w:val="009C2BFC"/>
    <w:rsid w:val="009C5558"/>
    <w:rsid w:val="009C6A74"/>
    <w:rsid w:val="009C730D"/>
    <w:rsid w:val="009F1425"/>
    <w:rsid w:val="00A028D7"/>
    <w:rsid w:val="00A1485F"/>
    <w:rsid w:val="00A257D1"/>
    <w:rsid w:val="00A26B55"/>
    <w:rsid w:val="00A37B9E"/>
    <w:rsid w:val="00A4096E"/>
    <w:rsid w:val="00A410E8"/>
    <w:rsid w:val="00A575BA"/>
    <w:rsid w:val="00A94AFA"/>
    <w:rsid w:val="00AA78F5"/>
    <w:rsid w:val="00AC324B"/>
    <w:rsid w:val="00AC7CE6"/>
    <w:rsid w:val="00AD62F8"/>
    <w:rsid w:val="00AF0B7B"/>
    <w:rsid w:val="00B03864"/>
    <w:rsid w:val="00B1254C"/>
    <w:rsid w:val="00B20363"/>
    <w:rsid w:val="00B2262F"/>
    <w:rsid w:val="00B3289E"/>
    <w:rsid w:val="00B5347B"/>
    <w:rsid w:val="00B632DE"/>
    <w:rsid w:val="00B6343D"/>
    <w:rsid w:val="00B650F7"/>
    <w:rsid w:val="00B72179"/>
    <w:rsid w:val="00B740B8"/>
    <w:rsid w:val="00B9261B"/>
    <w:rsid w:val="00B92A88"/>
    <w:rsid w:val="00BB0EDD"/>
    <w:rsid w:val="00BB2A5A"/>
    <w:rsid w:val="00BB68BD"/>
    <w:rsid w:val="00BC082B"/>
    <w:rsid w:val="00BD154E"/>
    <w:rsid w:val="00BD7751"/>
    <w:rsid w:val="00BE2AD5"/>
    <w:rsid w:val="00BE36F0"/>
    <w:rsid w:val="00BE716D"/>
    <w:rsid w:val="00BF3E0F"/>
    <w:rsid w:val="00BF4CB6"/>
    <w:rsid w:val="00C03DC3"/>
    <w:rsid w:val="00C17913"/>
    <w:rsid w:val="00C32BFA"/>
    <w:rsid w:val="00C7551C"/>
    <w:rsid w:val="00C7558C"/>
    <w:rsid w:val="00C77A9D"/>
    <w:rsid w:val="00C83EC0"/>
    <w:rsid w:val="00C842E5"/>
    <w:rsid w:val="00C96A3B"/>
    <w:rsid w:val="00CA1D3F"/>
    <w:rsid w:val="00CC6F57"/>
    <w:rsid w:val="00CF39B0"/>
    <w:rsid w:val="00CF5A02"/>
    <w:rsid w:val="00CF5B15"/>
    <w:rsid w:val="00D011F9"/>
    <w:rsid w:val="00D01647"/>
    <w:rsid w:val="00D01D22"/>
    <w:rsid w:val="00D12120"/>
    <w:rsid w:val="00D2441B"/>
    <w:rsid w:val="00D3042C"/>
    <w:rsid w:val="00D30F78"/>
    <w:rsid w:val="00D41430"/>
    <w:rsid w:val="00D46A96"/>
    <w:rsid w:val="00D53416"/>
    <w:rsid w:val="00D61608"/>
    <w:rsid w:val="00D61F56"/>
    <w:rsid w:val="00D823AC"/>
    <w:rsid w:val="00D86519"/>
    <w:rsid w:val="00D87375"/>
    <w:rsid w:val="00D94528"/>
    <w:rsid w:val="00D960D9"/>
    <w:rsid w:val="00DA02FF"/>
    <w:rsid w:val="00DB2BAF"/>
    <w:rsid w:val="00DC064B"/>
    <w:rsid w:val="00DC0D51"/>
    <w:rsid w:val="00DC34EF"/>
    <w:rsid w:val="00DC6D0D"/>
    <w:rsid w:val="00DF32FA"/>
    <w:rsid w:val="00E177D1"/>
    <w:rsid w:val="00E320A6"/>
    <w:rsid w:val="00E32BF4"/>
    <w:rsid w:val="00E41943"/>
    <w:rsid w:val="00E4455D"/>
    <w:rsid w:val="00E527DD"/>
    <w:rsid w:val="00E60FE6"/>
    <w:rsid w:val="00E74AB3"/>
    <w:rsid w:val="00E74D14"/>
    <w:rsid w:val="00E76AE4"/>
    <w:rsid w:val="00EA2B81"/>
    <w:rsid w:val="00EA308C"/>
    <w:rsid w:val="00EA39CC"/>
    <w:rsid w:val="00EB0C2E"/>
    <w:rsid w:val="00EB6FD7"/>
    <w:rsid w:val="00EC0E86"/>
    <w:rsid w:val="00EC5CA5"/>
    <w:rsid w:val="00EC72F0"/>
    <w:rsid w:val="00ED43C5"/>
    <w:rsid w:val="00ED68F8"/>
    <w:rsid w:val="00ED75CE"/>
    <w:rsid w:val="00EE42BC"/>
    <w:rsid w:val="00F1148E"/>
    <w:rsid w:val="00F15098"/>
    <w:rsid w:val="00F2356D"/>
    <w:rsid w:val="00F27ABE"/>
    <w:rsid w:val="00F373BE"/>
    <w:rsid w:val="00F70E93"/>
    <w:rsid w:val="00F724FE"/>
    <w:rsid w:val="00F739E2"/>
    <w:rsid w:val="00F73E3A"/>
    <w:rsid w:val="00F73ECC"/>
    <w:rsid w:val="00F75DF6"/>
    <w:rsid w:val="00F76FFD"/>
    <w:rsid w:val="00F83E2D"/>
    <w:rsid w:val="00FB307D"/>
    <w:rsid w:val="00FD5E58"/>
    <w:rsid w:val="00FF1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5A2"/>
  <w15:chartTrackingRefBased/>
  <w15:docId w15:val="{83C5DE76-7E34-4F0F-B9E8-26501E89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528"/>
    <w:rPr>
      <w:color w:val="0000FF"/>
      <w:u w:val="single"/>
    </w:rPr>
  </w:style>
  <w:style w:type="paragraph" w:styleId="ListParagraph">
    <w:name w:val="List Paragraph"/>
    <w:basedOn w:val="Normal"/>
    <w:uiPriority w:val="34"/>
    <w:qFormat/>
    <w:rsid w:val="00081314"/>
    <w:pPr>
      <w:ind w:left="720"/>
      <w:contextualSpacing/>
    </w:pPr>
  </w:style>
  <w:style w:type="character" w:styleId="FollowedHyperlink">
    <w:name w:val="FollowedHyperlink"/>
    <w:basedOn w:val="DefaultParagraphFont"/>
    <w:uiPriority w:val="99"/>
    <w:semiHidden/>
    <w:unhideWhenUsed/>
    <w:rsid w:val="0097217E"/>
    <w:rPr>
      <w:color w:val="954F72" w:themeColor="followedHyperlink"/>
      <w:u w:val="single"/>
    </w:rPr>
  </w:style>
  <w:style w:type="table" w:styleId="TableGrid">
    <w:name w:val="Table Grid"/>
    <w:basedOn w:val="TableNormal"/>
    <w:uiPriority w:val="39"/>
    <w:rsid w:val="0058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0B8"/>
  </w:style>
  <w:style w:type="paragraph" w:styleId="BalloonText">
    <w:name w:val="Balloon Text"/>
    <w:basedOn w:val="Normal"/>
    <w:link w:val="BalloonTextChar"/>
    <w:uiPriority w:val="99"/>
    <w:semiHidden/>
    <w:unhideWhenUsed/>
    <w:rsid w:val="00EC5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CA5"/>
    <w:rPr>
      <w:rFonts w:ascii="Segoe UI" w:hAnsi="Segoe UI" w:cs="Segoe UI"/>
      <w:sz w:val="18"/>
      <w:szCs w:val="18"/>
    </w:rPr>
  </w:style>
  <w:style w:type="paragraph" w:styleId="FootnoteText">
    <w:name w:val="footnote text"/>
    <w:basedOn w:val="Normal"/>
    <w:link w:val="FootnoteTextChar"/>
    <w:uiPriority w:val="99"/>
    <w:semiHidden/>
    <w:unhideWhenUsed/>
    <w:rsid w:val="008C7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12A"/>
    <w:rPr>
      <w:sz w:val="20"/>
      <w:szCs w:val="20"/>
    </w:rPr>
  </w:style>
  <w:style w:type="character" w:styleId="FootnoteReference">
    <w:name w:val="footnote reference"/>
    <w:basedOn w:val="DefaultParagraphFont"/>
    <w:uiPriority w:val="99"/>
    <w:semiHidden/>
    <w:unhideWhenUsed/>
    <w:rsid w:val="008C712A"/>
    <w:rPr>
      <w:vertAlign w:val="superscript"/>
    </w:rPr>
  </w:style>
  <w:style w:type="paragraph" w:customStyle="1" w:styleId="EndNoteBibliography">
    <w:name w:val="EndNote Bibliography"/>
    <w:basedOn w:val="Normal"/>
    <w:link w:val="EndNoteBibliographyChar"/>
    <w:rsid w:val="005007E4"/>
    <w:pPr>
      <w:spacing w:after="0" w:line="240" w:lineRule="auto"/>
      <w:jc w:val="both"/>
    </w:pPr>
    <w:rPr>
      <w:rFonts w:ascii="Calibri" w:hAnsi="Calibri" w:cs="Calibri"/>
      <w:sz w:val="24"/>
      <w:szCs w:val="24"/>
      <w:lang w:val="en-US"/>
    </w:rPr>
  </w:style>
  <w:style w:type="character" w:customStyle="1" w:styleId="EndNoteBibliographyChar">
    <w:name w:val="EndNote Bibliography Char"/>
    <w:basedOn w:val="DefaultParagraphFont"/>
    <w:link w:val="EndNoteBibliography"/>
    <w:rsid w:val="005007E4"/>
    <w:rPr>
      <w:rFonts w:ascii="Calibri" w:hAnsi="Calibri" w:cs="Calibri"/>
      <w:sz w:val="24"/>
      <w:szCs w:val="24"/>
      <w:lang w:val="en-US"/>
    </w:rPr>
  </w:style>
  <w:style w:type="character" w:styleId="CommentReference">
    <w:name w:val="annotation reference"/>
    <w:basedOn w:val="DefaultParagraphFont"/>
    <w:uiPriority w:val="99"/>
    <w:semiHidden/>
    <w:unhideWhenUsed/>
    <w:rsid w:val="00BE36F0"/>
    <w:rPr>
      <w:sz w:val="16"/>
      <w:szCs w:val="16"/>
    </w:rPr>
  </w:style>
  <w:style w:type="paragraph" w:styleId="CommentText">
    <w:name w:val="annotation text"/>
    <w:basedOn w:val="Normal"/>
    <w:link w:val="CommentTextChar"/>
    <w:uiPriority w:val="99"/>
    <w:semiHidden/>
    <w:unhideWhenUsed/>
    <w:rsid w:val="00BE36F0"/>
    <w:pPr>
      <w:spacing w:line="240" w:lineRule="auto"/>
    </w:pPr>
    <w:rPr>
      <w:sz w:val="20"/>
      <w:szCs w:val="20"/>
    </w:rPr>
  </w:style>
  <w:style w:type="character" w:customStyle="1" w:styleId="CommentTextChar">
    <w:name w:val="Comment Text Char"/>
    <w:basedOn w:val="DefaultParagraphFont"/>
    <w:link w:val="CommentText"/>
    <w:uiPriority w:val="99"/>
    <w:semiHidden/>
    <w:rsid w:val="00BE36F0"/>
    <w:rPr>
      <w:sz w:val="20"/>
      <w:szCs w:val="20"/>
    </w:rPr>
  </w:style>
  <w:style w:type="paragraph" w:styleId="CommentSubject">
    <w:name w:val="annotation subject"/>
    <w:basedOn w:val="CommentText"/>
    <w:next w:val="CommentText"/>
    <w:link w:val="CommentSubjectChar"/>
    <w:uiPriority w:val="99"/>
    <w:semiHidden/>
    <w:unhideWhenUsed/>
    <w:rsid w:val="00BE36F0"/>
    <w:rPr>
      <w:b/>
      <w:bCs/>
    </w:rPr>
  </w:style>
  <w:style w:type="character" w:customStyle="1" w:styleId="CommentSubjectChar">
    <w:name w:val="Comment Subject Char"/>
    <w:basedOn w:val="CommentTextChar"/>
    <w:link w:val="CommentSubject"/>
    <w:uiPriority w:val="99"/>
    <w:semiHidden/>
    <w:rsid w:val="00BE36F0"/>
    <w:rPr>
      <w:b/>
      <w:bCs/>
      <w:sz w:val="20"/>
      <w:szCs w:val="20"/>
    </w:rPr>
  </w:style>
  <w:style w:type="character" w:styleId="UnresolvedMention">
    <w:name w:val="Unresolved Mention"/>
    <w:basedOn w:val="DefaultParagraphFont"/>
    <w:uiPriority w:val="99"/>
    <w:rsid w:val="0035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631">
      <w:bodyDiv w:val="1"/>
      <w:marLeft w:val="0"/>
      <w:marRight w:val="0"/>
      <w:marTop w:val="0"/>
      <w:marBottom w:val="0"/>
      <w:divBdr>
        <w:top w:val="none" w:sz="0" w:space="0" w:color="auto"/>
        <w:left w:val="none" w:sz="0" w:space="0" w:color="auto"/>
        <w:bottom w:val="none" w:sz="0" w:space="0" w:color="auto"/>
        <w:right w:val="none" w:sz="0" w:space="0" w:color="auto"/>
      </w:divBdr>
    </w:div>
    <w:div w:id="74128936">
      <w:bodyDiv w:val="1"/>
      <w:marLeft w:val="0"/>
      <w:marRight w:val="0"/>
      <w:marTop w:val="0"/>
      <w:marBottom w:val="0"/>
      <w:divBdr>
        <w:top w:val="none" w:sz="0" w:space="0" w:color="auto"/>
        <w:left w:val="none" w:sz="0" w:space="0" w:color="auto"/>
        <w:bottom w:val="none" w:sz="0" w:space="0" w:color="auto"/>
        <w:right w:val="none" w:sz="0" w:space="0" w:color="auto"/>
      </w:divBdr>
    </w:div>
    <w:div w:id="391075168">
      <w:bodyDiv w:val="1"/>
      <w:marLeft w:val="0"/>
      <w:marRight w:val="0"/>
      <w:marTop w:val="0"/>
      <w:marBottom w:val="0"/>
      <w:divBdr>
        <w:top w:val="none" w:sz="0" w:space="0" w:color="auto"/>
        <w:left w:val="none" w:sz="0" w:space="0" w:color="auto"/>
        <w:bottom w:val="none" w:sz="0" w:space="0" w:color="auto"/>
        <w:right w:val="none" w:sz="0" w:space="0" w:color="auto"/>
      </w:divBdr>
    </w:div>
    <w:div w:id="494957947">
      <w:bodyDiv w:val="1"/>
      <w:marLeft w:val="0"/>
      <w:marRight w:val="0"/>
      <w:marTop w:val="0"/>
      <w:marBottom w:val="0"/>
      <w:divBdr>
        <w:top w:val="none" w:sz="0" w:space="0" w:color="auto"/>
        <w:left w:val="none" w:sz="0" w:space="0" w:color="auto"/>
        <w:bottom w:val="none" w:sz="0" w:space="0" w:color="auto"/>
        <w:right w:val="none" w:sz="0" w:space="0" w:color="auto"/>
      </w:divBdr>
    </w:div>
    <w:div w:id="515313096">
      <w:bodyDiv w:val="1"/>
      <w:marLeft w:val="0"/>
      <w:marRight w:val="0"/>
      <w:marTop w:val="0"/>
      <w:marBottom w:val="0"/>
      <w:divBdr>
        <w:top w:val="none" w:sz="0" w:space="0" w:color="auto"/>
        <w:left w:val="none" w:sz="0" w:space="0" w:color="auto"/>
        <w:bottom w:val="none" w:sz="0" w:space="0" w:color="auto"/>
        <w:right w:val="none" w:sz="0" w:space="0" w:color="auto"/>
      </w:divBdr>
    </w:div>
    <w:div w:id="703023336">
      <w:bodyDiv w:val="1"/>
      <w:marLeft w:val="0"/>
      <w:marRight w:val="0"/>
      <w:marTop w:val="0"/>
      <w:marBottom w:val="0"/>
      <w:divBdr>
        <w:top w:val="none" w:sz="0" w:space="0" w:color="auto"/>
        <w:left w:val="none" w:sz="0" w:space="0" w:color="auto"/>
        <w:bottom w:val="none" w:sz="0" w:space="0" w:color="auto"/>
        <w:right w:val="none" w:sz="0" w:space="0" w:color="auto"/>
      </w:divBdr>
    </w:div>
    <w:div w:id="742223079">
      <w:bodyDiv w:val="1"/>
      <w:marLeft w:val="0"/>
      <w:marRight w:val="0"/>
      <w:marTop w:val="0"/>
      <w:marBottom w:val="0"/>
      <w:divBdr>
        <w:top w:val="none" w:sz="0" w:space="0" w:color="auto"/>
        <w:left w:val="none" w:sz="0" w:space="0" w:color="auto"/>
        <w:bottom w:val="none" w:sz="0" w:space="0" w:color="auto"/>
        <w:right w:val="none" w:sz="0" w:space="0" w:color="auto"/>
      </w:divBdr>
      <w:divsChild>
        <w:div w:id="2062708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491238">
              <w:marLeft w:val="0"/>
              <w:marRight w:val="0"/>
              <w:marTop w:val="0"/>
              <w:marBottom w:val="0"/>
              <w:divBdr>
                <w:top w:val="none" w:sz="0" w:space="0" w:color="auto"/>
                <w:left w:val="none" w:sz="0" w:space="0" w:color="auto"/>
                <w:bottom w:val="none" w:sz="0" w:space="0" w:color="auto"/>
                <w:right w:val="none" w:sz="0" w:space="0" w:color="auto"/>
              </w:divBdr>
              <w:divsChild>
                <w:div w:id="10023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96771">
      <w:bodyDiv w:val="1"/>
      <w:marLeft w:val="0"/>
      <w:marRight w:val="0"/>
      <w:marTop w:val="0"/>
      <w:marBottom w:val="0"/>
      <w:divBdr>
        <w:top w:val="none" w:sz="0" w:space="0" w:color="auto"/>
        <w:left w:val="none" w:sz="0" w:space="0" w:color="auto"/>
        <w:bottom w:val="none" w:sz="0" w:space="0" w:color="auto"/>
        <w:right w:val="none" w:sz="0" w:space="0" w:color="auto"/>
      </w:divBdr>
      <w:divsChild>
        <w:div w:id="1773747692">
          <w:marLeft w:val="0"/>
          <w:marRight w:val="0"/>
          <w:marTop w:val="0"/>
          <w:marBottom w:val="0"/>
          <w:divBdr>
            <w:top w:val="none" w:sz="0" w:space="0" w:color="auto"/>
            <w:left w:val="none" w:sz="0" w:space="0" w:color="auto"/>
            <w:bottom w:val="none" w:sz="0" w:space="0" w:color="auto"/>
            <w:right w:val="none" w:sz="0" w:space="0" w:color="auto"/>
          </w:divBdr>
          <w:divsChild>
            <w:div w:id="2147232694">
              <w:marLeft w:val="0"/>
              <w:marRight w:val="0"/>
              <w:marTop w:val="0"/>
              <w:marBottom w:val="0"/>
              <w:divBdr>
                <w:top w:val="none" w:sz="0" w:space="0" w:color="auto"/>
                <w:left w:val="none" w:sz="0" w:space="0" w:color="auto"/>
                <w:bottom w:val="none" w:sz="0" w:space="0" w:color="auto"/>
                <w:right w:val="none" w:sz="0" w:space="0" w:color="auto"/>
              </w:divBdr>
            </w:div>
            <w:div w:id="48042368">
              <w:marLeft w:val="0"/>
              <w:marRight w:val="0"/>
              <w:marTop w:val="0"/>
              <w:marBottom w:val="0"/>
              <w:divBdr>
                <w:top w:val="none" w:sz="0" w:space="0" w:color="auto"/>
                <w:left w:val="none" w:sz="0" w:space="0" w:color="auto"/>
                <w:bottom w:val="none" w:sz="0" w:space="0" w:color="auto"/>
                <w:right w:val="none" w:sz="0" w:space="0" w:color="auto"/>
              </w:divBdr>
            </w:div>
            <w:div w:id="2033265238">
              <w:marLeft w:val="0"/>
              <w:marRight w:val="0"/>
              <w:marTop w:val="0"/>
              <w:marBottom w:val="0"/>
              <w:divBdr>
                <w:top w:val="none" w:sz="0" w:space="0" w:color="auto"/>
                <w:left w:val="none" w:sz="0" w:space="0" w:color="auto"/>
                <w:bottom w:val="none" w:sz="0" w:space="0" w:color="auto"/>
                <w:right w:val="none" w:sz="0" w:space="0" w:color="auto"/>
              </w:divBdr>
            </w:div>
            <w:div w:id="717436951">
              <w:marLeft w:val="0"/>
              <w:marRight w:val="0"/>
              <w:marTop w:val="0"/>
              <w:marBottom w:val="0"/>
              <w:divBdr>
                <w:top w:val="none" w:sz="0" w:space="0" w:color="auto"/>
                <w:left w:val="none" w:sz="0" w:space="0" w:color="auto"/>
                <w:bottom w:val="none" w:sz="0" w:space="0" w:color="auto"/>
                <w:right w:val="none" w:sz="0" w:space="0" w:color="auto"/>
              </w:divBdr>
            </w:div>
            <w:div w:id="1707948416">
              <w:marLeft w:val="0"/>
              <w:marRight w:val="0"/>
              <w:marTop w:val="0"/>
              <w:marBottom w:val="0"/>
              <w:divBdr>
                <w:top w:val="none" w:sz="0" w:space="0" w:color="auto"/>
                <w:left w:val="none" w:sz="0" w:space="0" w:color="auto"/>
                <w:bottom w:val="none" w:sz="0" w:space="0" w:color="auto"/>
                <w:right w:val="none" w:sz="0" w:space="0" w:color="auto"/>
              </w:divBdr>
            </w:div>
            <w:div w:id="2061245645">
              <w:marLeft w:val="0"/>
              <w:marRight w:val="0"/>
              <w:marTop w:val="0"/>
              <w:marBottom w:val="0"/>
              <w:divBdr>
                <w:top w:val="none" w:sz="0" w:space="0" w:color="auto"/>
                <w:left w:val="none" w:sz="0" w:space="0" w:color="auto"/>
                <w:bottom w:val="none" w:sz="0" w:space="0" w:color="auto"/>
                <w:right w:val="none" w:sz="0" w:space="0" w:color="auto"/>
              </w:divBdr>
            </w:div>
            <w:div w:id="2085832062">
              <w:marLeft w:val="0"/>
              <w:marRight w:val="0"/>
              <w:marTop w:val="0"/>
              <w:marBottom w:val="0"/>
              <w:divBdr>
                <w:top w:val="none" w:sz="0" w:space="0" w:color="auto"/>
                <w:left w:val="none" w:sz="0" w:space="0" w:color="auto"/>
                <w:bottom w:val="none" w:sz="0" w:space="0" w:color="auto"/>
                <w:right w:val="none" w:sz="0" w:space="0" w:color="auto"/>
              </w:divBdr>
            </w:div>
            <w:div w:id="2135129123">
              <w:marLeft w:val="0"/>
              <w:marRight w:val="0"/>
              <w:marTop w:val="0"/>
              <w:marBottom w:val="0"/>
              <w:divBdr>
                <w:top w:val="none" w:sz="0" w:space="0" w:color="auto"/>
                <w:left w:val="none" w:sz="0" w:space="0" w:color="auto"/>
                <w:bottom w:val="none" w:sz="0" w:space="0" w:color="auto"/>
                <w:right w:val="none" w:sz="0" w:space="0" w:color="auto"/>
              </w:divBdr>
            </w:div>
            <w:div w:id="71662941">
              <w:marLeft w:val="0"/>
              <w:marRight w:val="0"/>
              <w:marTop w:val="0"/>
              <w:marBottom w:val="0"/>
              <w:divBdr>
                <w:top w:val="none" w:sz="0" w:space="0" w:color="auto"/>
                <w:left w:val="none" w:sz="0" w:space="0" w:color="auto"/>
                <w:bottom w:val="none" w:sz="0" w:space="0" w:color="auto"/>
                <w:right w:val="none" w:sz="0" w:space="0" w:color="auto"/>
              </w:divBdr>
            </w:div>
            <w:div w:id="291330517">
              <w:marLeft w:val="0"/>
              <w:marRight w:val="0"/>
              <w:marTop w:val="0"/>
              <w:marBottom w:val="0"/>
              <w:divBdr>
                <w:top w:val="none" w:sz="0" w:space="0" w:color="auto"/>
                <w:left w:val="none" w:sz="0" w:space="0" w:color="auto"/>
                <w:bottom w:val="none" w:sz="0" w:space="0" w:color="auto"/>
                <w:right w:val="none" w:sz="0" w:space="0" w:color="auto"/>
              </w:divBdr>
            </w:div>
            <w:div w:id="1476215719">
              <w:marLeft w:val="0"/>
              <w:marRight w:val="0"/>
              <w:marTop w:val="0"/>
              <w:marBottom w:val="0"/>
              <w:divBdr>
                <w:top w:val="none" w:sz="0" w:space="0" w:color="auto"/>
                <w:left w:val="none" w:sz="0" w:space="0" w:color="auto"/>
                <w:bottom w:val="none" w:sz="0" w:space="0" w:color="auto"/>
                <w:right w:val="none" w:sz="0" w:space="0" w:color="auto"/>
              </w:divBdr>
            </w:div>
            <w:div w:id="1854100806">
              <w:marLeft w:val="0"/>
              <w:marRight w:val="0"/>
              <w:marTop w:val="0"/>
              <w:marBottom w:val="0"/>
              <w:divBdr>
                <w:top w:val="none" w:sz="0" w:space="0" w:color="auto"/>
                <w:left w:val="none" w:sz="0" w:space="0" w:color="auto"/>
                <w:bottom w:val="none" w:sz="0" w:space="0" w:color="auto"/>
                <w:right w:val="none" w:sz="0" w:space="0" w:color="auto"/>
              </w:divBdr>
            </w:div>
            <w:div w:id="20093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543">
      <w:bodyDiv w:val="1"/>
      <w:marLeft w:val="0"/>
      <w:marRight w:val="0"/>
      <w:marTop w:val="0"/>
      <w:marBottom w:val="0"/>
      <w:divBdr>
        <w:top w:val="none" w:sz="0" w:space="0" w:color="auto"/>
        <w:left w:val="none" w:sz="0" w:space="0" w:color="auto"/>
        <w:bottom w:val="none" w:sz="0" w:space="0" w:color="auto"/>
        <w:right w:val="none" w:sz="0" w:space="0" w:color="auto"/>
      </w:divBdr>
    </w:div>
    <w:div w:id="1102217162">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347559279">
      <w:bodyDiv w:val="1"/>
      <w:marLeft w:val="0"/>
      <w:marRight w:val="0"/>
      <w:marTop w:val="0"/>
      <w:marBottom w:val="0"/>
      <w:divBdr>
        <w:top w:val="none" w:sz="0" w:space="0" w:color="auto"/>
        <w:left w:val="none" w:sz="0" w:space="0" w:color="auto"/>
        <w:bottom w:val="none" w:sz="0" w:space="0" w:color="auto"/>
        <w:right w:val="none" w:sz="0" w:space="0" w:color="auto"/>
      </w:divBdr>
    </w:div>
    <w:div w:id="1357996482">
      <w:bodyDiv w:val="1"/>
      <w:marLeft w:val="0"/>
      <w:marRight w:val="0"/>
      <w:marTop w:val="0"/>
      <w:marBottom w:val="0"/>
      <w:divBdr>
        <w:top w:val="none" w:sz="0" w:space="0" w:color="auto"/>
        <w:left w:val="none" w:sz="0" w:space="0" w:color="auto"/>
        <w:bottom w:val="none" w:sz="0" w:space="0" w:color="auto"/>
        <w:right w:val="none" w:sz="0" w:space="0" w:color="auto"/>
      </w:divBdr>
    </w:div>
    <w:div w:id="1376006583">
      <w:bodyDiv w:val="1"/>
      <w:marLeft w:val="0"/>
      <w:marRight w:val="0"/>
      <w:marTop w:val="0"/>
      <w:marBottom w:val="0"/>
      <w:divBdr>
        <w:top w:val="none" w:sz="0" w:space="0" w:color="auto"/>
        <w:left w:val="none" w:sz="0" w:space="0" w:color="auto"/>
        <w:bottom w:val="none" w:sz="0" w:space="0" w:color="auto"/>
        <w:right w:val="none" w:sz="0" w:space="0" w:color="auto"/>
      </w:divBdr>
    </w:div>
    <w:div w:id="1505122410">
      <w:bodyDiv w:val="1"/>
      <w:marLeft w:val="0"/>
      <w:marRight w:val="0"/>
      <w:marTop w:val="0"/>
      <w:marBottom w:val="0"/>
      <w:divBdr>
        <w:top w:val="none" w:sz="0" w:space="0" w:color="auto"/>
        <w:left w:val="none" w:sz="0" w:space="0" w:color="auto"/>
        <w:bottom w:val="none" w:sz="0" w:space="0" w:color="auto"/>
        <w:right w:val="none" w:sz="0" w:space="0" w:color="auto"/>
      </w:divBdr>
    </w:div>
    <w:div w:id="1572810540">
      <w:bodyDiv w:val="1"/>
      <w:marLeft w:val="0"/>
      <w:marRight w:val="0"/>
      <w:marTop w:val="0"/>
      <w:marBottom w:val="0"/>
      <w:divBdr>
        <w:top w:val="none" w:sz="0" w:space="0" w:color="auto"/>
        <w:left w:val="none" w:sz="0" w:space="0" w:color="auto"/>
        <w:bottom w:val="none" w:sz="0" w:space="0" w:color="auto"/>
        <w:right w:val="none" w:sz="0" w:space="0" w:color="auto"/>
      </w:divBdr>
    </w:div>
    <w:div w:id="1793750048">
      <w:bodyDiv w:val="1"/>
      <w:marLeft w:val="0"/>
      <w:marRight w:val="0"/>
      <w:marTop w:val="0"/>
      <w:marBottom w:val="0"/>
      <w:divBdr>
        <w:top w:val="none" w:sz="0" w:space="0" w:color="auto"/>
        <w:left w:val="none" w:sz="0" w:space="0" w:color="auto"/>
        <w:bottom w:val="none" w:sz="0" w:space="0" w:color="auto"/>
        <w:right w:val="none" w:sz="0" w:space="0" w:color="auto"/>
      </w:divBdr>
    </w:div>
    <w:div w:id="1895459603">
      <w:bodyDiv w:val="1"/>
      <w:marLeft w:val="0"/>
      <w:marRight w:val="0"/>
      <w:marTop w:val="0"/>
      <w:marBottom w:val="0"/>
      <w:divBdr>
        <w:top w:val="none" w:sz="0" w:space="0" w:color="auto"/>
        <w:left w:val="none" w:sz="0" w:space="0" w:color="auto"/>
        <w:bottom w:val="none" w:sz="0" w:space="0" w:color="auto"/>
        <w:right w:val="none" w:sz="0" w:space="0" w:color="auto"/>
      </w:divBdr>
    </w:div>
    <w:div w:id="1987781025">
      <w:bodyDiv w:val="1"/>
      <w:marLeft w:val="0"/>
      <w:marRight w:val="0"/>
      <w:marTop w:val="0"/>
      <w:marBottom w:val="0"/>
      <w:divBdr>
        <w:top w:val="none" w:sz="0" w:space="0" w:color="auto"/>
        <w:left w:val="none" w:sz="0" w:space="0" w:color="auto"/>
        <w:bottom w:val="none" w:sz="0" w:space="0" w:color="auto"/>
        <w:right w:val="none" w:sz="0" w:space="0" w:color="auto"/>
      </w:divBdr>
    </w:div>
    <w:div w:id="20852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ace-coverings-when-to-wear-one-and-how-to-make-your-own/face-coverings-when-to-wear-one-and-how-to-make-your-own" TargetMode="External"/><Relationship Id="rId13" Type="http://schemas.microsoft.com/office/2011/relationships/commentsExtended" Target="commentsExtended.xml"/><Relationship Id="rId18" Type="http://schemas.openxmlformats.org/officeDocument/2006/relationships/hyperlink" Target="https://www.gov.uk/government/publications/wuhan-novel-coronavirus-infection-prevention-and-control/covid-19-personal-protective-equipment-ppe" TargetMode="External"/><Relationship Id="rId3" Type="http://schemas.openxmlformats.org/officeDocument/2006/relationships/settings" Target="settings.xml"/><Relationship Id="rId21" Type="http://schemas.openxmlformats.org/officeDocument/2006/relationships/hyperlink" Target="https://doi.org/10.1044/2020_JSLHR-19-00348" TargetMode="External"/><Relationship Id="rId7" Type="http://schemas.openxmlformats.org/officeDocument/2006/relationships/image" Target="media/image1.jpeg"/><Relationship Id="rId12" Type="http://schemas.openxmlformats.org/officeDocument/2006/relationships/comments" Target="comments.xml"/><Relationship Id="rId17" Type="http://schemas.openxmlformats.org/officeDocument/2006/relationships/hyperlink" Target="https://www.batod.org.uk/resource/batod-survey-summary-members-views-on-how-covid-19-and-the-lockdown-had-been-affecting-education-and-childrens-ser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atod.org.uk/wp-content/uploads/2020/03/Cleaning-hearing-devices-and-radio-aids-supporting-health-and-safety-during-Covid-19-v4.pdf" TargetMode="External"/><Relationship Id="rId20" Type="http://schemas.openxmlformats.org/officeDocument/2006/relationships/hyperlink" Target="https://doi.org/10.3766/jaaa.15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face-coverings-frequently-asked-questions"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s://www.gov.scot/publications/coronavirus-covid-19-phase-3-staying-safe-and-protecting-others/pages/face-coverings/" TargetMode="External"/><Relationship Id="rId19" Type="http://schemas.openxmlformats.org/officeDocument/2006/relationships/hyperlink" Target="https://www.batod.org.uk/ndcs-infographic-video-on-face-coverings-tips-for-the-general-public/" TargetMode="External"/><Relationship Id="rId4" Type="http://schemas.openxmlformats.org/officeDocument/2006/relationships/webSettings" Target="webSettings.xml"/><Relationship Id="rId9" Type="http://schemas.openxmlformats.org/officeDocument/2006/relationships/hyperlink" Target="https://www.publichealth.hscni.net/covid-19-coronavirus/covid-19-information-public" TargetMode="Externa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A-M</dc:creator>
  <cp:keywords/>
  <dc:description/>
  <cp:lastModifiedBy>BATOD NEO</cp:lastModifiedBy>
  <cp:revision>2</cp:revision>
  <dcterms:created xsi:type="dcterms:W3CDTF">2020-09-02T15:42:00Z</dcterms:created>
  <dcterms:modified xsi:type="dcterms:W3CDTF">2020-09-02T15:42:00Z</dcterms:modified>
</cp:coreProperties>
</file>