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0EDBC" w14:textId="77777777" w:rsidR="00B424CE" w:rsidRPr="00B424CE" w:rsidRDefault="00B424CE" w:rsidP="00B424C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C3E50"/>
          <w:kern w:val="36"/>
          <w:sz w:val="48"/>
          <w:szCs w:val="48"/>
          <w:lang w:eastAsia="en-GB"/>
        </w:rPr>
      </w:pPr>
      <w:r w:rsidRPr="00B424CE">
        <w:rPr>
          <w:rFonts w:ascii="Arial" w:eastAsia="Times New Roman" w:hAnsi="Arial" w:cs="Arial"/>
          <w:b/>
          <w:bCs/>
          <w:color w:val="2C3E50"/>
          <w:kern w:val="36"/>
          <w:sz w:val="48"/>
          <w:szCs w:val="48"/>
          <w:lang w:eastAsia="en-GB"/>
        </w:rPr>
        <w:t>Template constitution for BATOD Regions and Nations based on that developed by BATOD North and adopted on 3 November 2011</w:t>
      </w:r>
    </w:p>
    <w:p w14:paraId="5C5D38E9" w14:textId="77777777" w:rsidR="00B424CE" w:rsidRPr="00B424CE" w:rsidRDefault="00B424CE" w:rsidP="00B424CE">
      <w:pPr>
        <w:shd w:val="clear" w:color="auto" w:fill="FFFFFF"/>
        <w:spacing w:before="225" w:after="75" w:line="240" w:lineRule="auto"/>
        <w:outlineLvl w:val="2"/>
        <w:rPr>
          <w:rFonts w:ascii="inherit" w:eastAsia="Times New Roman" w:hAnsi="inherit" w:cs="Arial"/>
          <w:b/>
          <w:bCs/>
          <w:color w:val="2C3E50"/>
          <w:sz w:val="36"/>
          <w:szCs w:val="36"/>
          <w:lang w:eastAsia="en-GB"/>
        </w:rPr>
      </w:pPr>
      <w:r w:rsidRPr="00B424CE">
        <w:rPr>
          <w:rFonts w:ascii="inherit" w:eastAsia="Times New Roman" w:hAnsi="inherit" w:cs="Arial"/>
          <w:b/>
          <w:bCs/>
          <w:color w:val="2C3E50"/>
          <w:sz w:val="36"/>
          <w:szCs w:val="36"/>
          <w:lang w:eastAsia="en-GB"/>
        </w:rPr>
        <w:t>Section 1: Title</w:t>
      </w:r>
    </w:p>
    <w:p w14:paraId="7F5D26E5" w14:textId="77777777" w:rsidR="00B424CE" w:rsidRPr="00B424CE" w:rsidRDefault="00B424CE" w:rsidP="00B424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C3E50"/>
          <w:sz w:val="24"/>
          <w:szCs w:val="24"/>
          <w:lang w:eastAsia="en-GB"/>
        </w:rPr>
      </w:pPr>
      <w:r w:rsidRPr="00B424CE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The title shall be BATOD </w:t>
      </w:r>
      <w:r w:rsidRPr="00B424CE">
        <w:rPr>
          <w:rFonts w:ascii="Arial" w:eastAsia="Times New Roman" w:hAnsi="Arial" w:cs="Arial"/>
          <w:b/>
          <w:bCs/>
          <w:i/>
          <w:iCs/>
          <w:color w:val="2C3E50"/>
          <w:sz w:val="24"/>
          <w:szCs w:val="24"/>
          <w:lang w:eastAsia="en-GB"/>
        </w:rPr>
        <w:t>Region/Nation</w:t>
      </w:r>
      <w:r w:rsidRPr="00B424CE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 Constitution</w:t>
      </w:r>
    </w:p>
    <w:p w14:paraId="33AA20BE" w14:textId="77777777" w:rsidR="00B424CE" w:rsidRPr="00B424CE" w:rsidRDefault="00B424CE" w:rsidP="00B424CE">
      <w:pPr>
        <w:shd w:val="clear" w:color="auto" w:fill="FFFFFF"/>
        <w:spacing w:before="225" w:after="75" w:line="240" w:lineRule="auto"/>
        <w:outlineLvl w:val="2"/>
        <w:rPr>
          <w:rFonts w:ascii="inherit" w:eastAsia="Times New Roman" w:hAnsi="inherit" w:cs="Arial"/>
          <w:b/>
          <w:bCs/>
          <w:color w:val="2C3E50"/>
          <w:sz w:val="36"/>
          <w:szCs w:val="36"/>
          <w:lang w:eastAsia="en-GB"/>
        </w:rPr>
      </w:pPr>
      <w:r w:rsidRPr="00B424CE">
        <w:rPr>
          <w:rFonts w:ascii="inherit" w:eastAsia="Times New Roman" w:hAnsi="inherit" w:cs="Arial"/>
          <w:b/>
          <w:bCs/>
          <w:color w:val="2C3E50"/>
          <w:sz w:val="36"/>
          <w:szCs w:val="36"/>
          <w:lang w:eastAsia="en-GB"/>
        </w:rPr>
        <w:t>Section 2: Constitution</w:t>
      </w:r>
    </w:p>
    <w:p w14:paraId="20B6F51D" w14:textId="77777777" w:rsidR="00B424CE" w:rsidRPr="00B424CE" w:rsidRDefault="00B424CE" w:rsidP="00B424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C3E50"/>
          <w:sz w:val="24"/>
          <w:szCs w:val="24"/>
          <w:lang w:eastAsia="en-GB"/>
        </w:rPr>
      </w:pPr>
      <w:r w:rsidRPr="00B424CE">
        <w:rPr>
          <w:rFonts w:ascii="Arial" w:eastAsia="Times New Roman" w:hAnsi="Arial" w:cs="Arial"/>
          <w:b/>
          <w:bCs/>
          <w:i/>
          <w:iCs/>
          <w:color w:val="2C3E50"/>
          <w:sz w:val="24"/>
          <w:szCs w:val="24"/>
          <w:lang w:eastAsia="en-GB"/>
        </w:rPr>
        <w:t>BATOD Region/Nation is subject to the constitution of the National Body with particular regard to Section 20: Constituent Regions/Nations of the Association which states:</w:t>
      </w:r>
    </w:p>
    <w:p w14:paraId="25E61614" w14:textId="77777777" w:rsidR="00B424CE" w:rsidRPr="00B424CE" w:rsidRDefault="00B424CE" w:rsidP="00B424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50"/>
          <w:sz w:val="24"/>
          <w:szCs w:val="24"/>
          <w:lang w:eastAsia="en-GB"/>
        </w:rPr>
      </w:pPr>
      <w:r w:rsidRPr="00B424CE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Constituent Regional/National Committees shall be fully accountable to the NEC.</w:t>
      </w:r>
    </w:p>
    <w:p w14:paraId="06E9CE1E" w14:textId="77777777" w:rsidR="00B424CE" w:rsidRPr="00B424CE" w:rsidRDefault="00B424CE" w:rsidP="00B424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50"/>
          <w:sz w:val="24"/>
          <w:szCs w:val="24"/>
          <w:lang w:eastAsia="en-GB"/>
        </w:rPr>
      </w:pPr>
      <w:r w:rsidRPr="00B424CE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Each Constituent Region/Nation shall elect a Chair. The functions of a secretary, a treasurer and a membership registrar should be provided for by the Committee.</w:t>
      </w:r>
    </w:p>
    <w:p w14:paraId="52950800" w14:textId="77777777" w:rsidR="00B424CE" w:rsidRPr="00B424CE" w:rsidRDefault="00B424CE" w:rsidP="00B424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50"/>
          <w:sz w:val="24"/>
          <w:szCs w:val="24"/>
          <w:lang w:eastAsia="en-GB"/>
        </w:rPr>
      </w:pPr>
      <w:r w:rsidRPr="00B424CE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The Constituent Region/Nation shall arrange to hold an Annual General Meeting and other General Meetings, Committee Meetings and functions as frequently and in such places within the Constituent Region/Nation as is considered desirable.</w:t>
      </w:r>
    </w:p>
    <w:p w14:paraId="3A60BD32" w14:textId="77777777" w:rsidR="00B424CE" w:rsidRPr="00B424CE" w:rsidRDefault="00B424CE" w:rsidP="00B424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50"/>
          <w:sz w:val="24"/>
          <w:szCs w:val="24"/>
          <w:lang w:eastAsia="en-GB"/>
        </w:rPr>
      </w:pPr>
      <w:r w:rsidRPr="00B424CE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Each Constituent Region/Nation will submit its independently examined accounts each year for the period August 1st to July 31st to the National Treasurer immediately after their Annual General Meeting.</w:t>
      </w:r>
    </w:p>
    <w:p w14:paraId="2C46EECC" w14:textId="77777777" w:rsidR="00B424CE" w:rsidRPr="00B424CE" w:rsidRDefault="00B424CE" w:rsidP="00B424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50"/>
          <w:sz w:val="24"/>
          <w:szCs w:val="24"/>
          <w:lang w:eastAsia="en-GB"/>
        </w:rPr>
      </w:pPr>
      <w:r w:rsidRPr="00B424CE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The size and composition of the Constituent Regional/National Committee shall be decided at the Annual General Meeting of the Constituent Region/Nation.</w:t>
      </w:r>
    </w:p>
    <w:p w14:paraId="3843D476" w14:textId="77777777" w:rsidR="00B424CE" w:rsidRPr="00B424CE" w:rsidRDefault="00B424CE" w:rsidP="00B424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50"/>
          <w:sz w:val="24"/>
          <w:szCs w:val="24"/>
          <w:lang w:eastAsia="en-GB"/>
        </w:rPr>
      </w:pPr>
      <w:r w:rsidRPr="00B424CE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No restrictions shall be imposed on registered members of the Association attending meetings arranged in any Constituent Region/Nation but they may only vote on the business of the Constituent Region/Nation with which they are registered.</w:t>
      </w:r>
    </w:p>
    <w:p w14:paraId="1D3A903B" w14:textId="77777777" w:rsidR="00B424CE" w:rsidRPr="00B424CE" w:rsidRDefault="00B424CE" w:rsidP="00B424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50"/>
          <w:sz w:val="24"/>
          <w:szCs w:val="24"/>
          <w:lang w:eastAsia="en-GB"/>
        </w:rPr>
      </w:pPr>
      <w:r w:rsidRPr="00B424CE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Constituent Regions/Nations should conduct their affairs according to the spirit of the whole Association and in accordance with these Rules and Constitution.</w:t>
      </w:r>
    </w:p>
    <w:p w14:paraId="6ABBE758" w14:textId="77777777" w:rsidR="00B424CE" w:rsidRPr="00B424CE" w:rsidRDefault="00B424CE" w:rsidP="00B424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50"/>
          <w:sz w:val="24"/>
          <w:szCs w:val="24"/>
          <w:lang w:eastAsia="en-GB"/>
        </w:rPr>
      </w:pPr>
      <w:r w:rsidRPr="00B424CE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Constituent Regions/Nations shall be responsible for providing full Members registered with them with the means of proof of their eligibility to vote on a show of hands at any general meeting of the Association.</w:t>
      </w:r>
      <w:r w:rsidRPr="00B424CE">
        <w:rPr>
          <w:rFonts w:ascii="Arial" w:eastAsia="Times New Roman" w:hAnsi="Arial" w:cs="Arial"/>
          <w:color w:val="2C3E50"/>
          <w:sz w:val="24"/>
          <w:szCs w:val="24"/>
          <w:lang w:eastAsia="en-GB"/>
        </w:rPr>
        <w:br/>
        <w:t>Signatories on accounts must include the BATOD National Treasurer</w:t>
      </w:r>
    </w:p>
    <w:p w14:paraId="45A718D9" w14:textId="77777777" w:rsidR="00B424CE" w:rsidRPr="00B424CE" w:rsidRDefault="00B424CE" w:rsidP="00B424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C3E50"/>
          <w:sz w:val="24"/>
          <w:szCs w:val="24"/>
          <w:lang w:eastAsia="en-GB"/>
        </w:rPr>
      </w:pPr>
      <w:r w:rsidRPr="00B424CE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In addition – to meet the needs of </w:t>
      </w:r>
      <w:r w:rsidRPr="00B424CE">
        <w:rPr>
          <w:rFonts w:ascii="Arial" w:eastAsia="Times New Roman" w:hAnsi="Arial" w:cs="Arial"/>
          <w:b/>
          <w:bCs/>
          <w:i/>
          <w:iCs/>
          <w:color w:val="2C3E50"/>
          <w:sz w:val="24"/>
          <w:szCs w:val="24"/>
          <w:lang w:eastAsia="en-GB"/>
        </w:rPr>
        <w:t>Region/Nation</w:t>
      </w:r>
      <w:r w:rsidRPr="00B424CE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 the following additions will apply.</w:t>
      </w:r>
    </w:p>
    <w:p w14:paraId="36711CAB" w14:textId="77777777" w:rsidR="00B424CE" w:rsidRPr="00B424CE" w:rsidRDefault="00B424CE" w:rsidP="00B424CE">
      <w:pPr>
        <w:numPr>
          <w:ilvl w:val="0"/>
          <w:numId w:val="2"/>
        </w:numPr>
        <w:shd w:val="clear" w:color="auto" w:fill="FFFFFF"/>
        <w:spacing w:before="225" w:after="75" w:line="240" w:lineRule="auto"/>
        <w:ind w:left="0"/>
        <w:outlineLvl w:val="2"/>
        <w:rPr>
          <w:rFonts w:ascii="inherit" w:eastAsia="Times New Roman" w:hAnsi="inherit" w:cs="Arial"/>
          <w:b/>
          <w:bCs/>
          <w:color w:val="2C3E50"/>
          <w:sz w:val="36"/>
          <w:szCs w:val="36"/>
          <w:lang w:eastAsia="en-GB"/>
        </w:rPr>
      </w:pPr>
      <w:r w:rsidRPr="00B424CE">
        <w:rPr>
          <w:rFonts w:ascii="inherit" w:eastAsia="Times New Roman" w:hAnsi="inherit" w:cs="Arial"/>
          <w:b/>
          <w:bCs/>
          <w:color w:val="2C3E50"/>
          <w:sz w:val="36"/>
          <w:szCs w:val="36"/>
          <w:lang w:eastAsia="en-GB"/>
        </w:rPr>
        <w:t>Aims and objectives</w:t>
      </w:r>
    </w:p>
    <w:p w14:paraId="2C658BD0" w14:textId="77777777" w:rsidR="00B424CE" w:rsidRPr="00B424CE" w:rsidRDefault="00B424CE" w:rsidP="00B424C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50"/>
          <w:sz w:val="24"/>
          <w:szCs w:val="24"/>
          <w:lang w:eastAsia="en-GB"/>
        </w:rPr>
      </w:pPr>
      <w:r w:rsidRPr="00B424CE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To support Teachers of the Deaf to facilitate the overall educational development of deaf children and young people within all educational settings within the United Kingdom and to minimise professional isolation</w:t>
      </w:r>
    </w:p>
    <w:p w14:paraId="4EB16D2C" w14:textId="77777777" w:rsidR="00B424CE" w:rsidRPr="00B424CE" w:rsidRDefault="00B424CE" w:rsidP="00B424C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50"/>
          <w:sz w:val="24"/>
          <w:szCs w:val="24"/>
          <w:lang w:eastAsia="en-GB"/>
        </w:rPr>
      </w:pPr>
      <w:r w:rsidRPr="00B424CE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To organise meetings for all Teachers of the Deaf and professionals working in the field within </w:t>
      </w:r>
      <w:r w:rsidRPr="00B424CE">
        <w:rPr>
          <w:rFonts w:ascii="Arial" w:eastAsia="Times New Roman" w:hAnsi="Arial" w:cs="Arial"/>
          <w:b/>
          <w:bCs/>
          <w:i/>
          <w:iCs/>
          <w:color w:val="2C3E50"/>
          <w:sz w:val="24"/>
          <w:szCs w:val="24"/>
          <w:lang w:eastAsia="en-GB"/>
        </w:rPr>
        <w:t>Region/Nation</w:t>
      </w:r>
      <w:r w:rsidRPr="00B424CE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 in order to:</w:t>
      </w:r>
    </w:p>
    <w:p w14:paraId="07B61D2F" w14:textId="77777777" w:rsidR="00B424CE" w:rsidRPr="00B424CE" w:rsidRDefault="00B424CE" w:rsidP="00B424CE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50"/>
          <w:sz w:val="24"/>
          <w:szCs w:val="24"/>
          <w:lang w:eastAsia="en-GB"/>
        </w:rPr>
      </w:pPr>
      <w:r w:rsidRPr="00B424CE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Provide in-service training</w:t>
      </w:r>
    </w:p>
    <w:p w14:paraId="708A52A3" w14:textId="77777777" w:rsidR="00B424CE" w:rsidRPr="00B424CE" w:rsidRDefault="00B424CE" w:rsidP="00B424CE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50"/>
          <w:sz w:val="24"/>
          <w:szCs w:val="24"/>
          <w:lang w:eastAsia="en-GB"/>
        </w:rPr>
      </w:pPr>
      <w:r w:rsidRPr="00B424CE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Encourage the sharing of expertise between colleagues</w:t>
      </w:r>
    </w:p>
    <w:p w14:paraId="05912AC2" w14:textId="77777777" w:rsidR="00B424CE" w:rsidRPr="00B424CE" w:rsidRDefault="00B424CE" w:rsidP="00B424CE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50"/>
          <w:sz w:val="24"/>
          <w:szCs w:val="24"/>
          <w:lang w:eastAsia="en-GB"/>
        </w:rPr>
      </w:pPr>
      <w:r w:rsidRPr="00B424CE">
        <w:rPr>
          <w:rFonts w:ascii="Arial" w:eastAsia="Times New Roman" w:hAnsi="Arial" w:cs="Arial"/>
          <w:color w:val="2C3E50"/>
          <w:sz w:val="24"/>
          <w:szCs w:val="24"/>
          <w:lang w:eastAsia="en-GB"/>
        </w:rPr>
        <w:lastRenderedPageBreak/>
        <w:t>To reflect opinions and views of members on current issues and facilitate a two-way dialogue between BATOD </w:t>
      </w:r>
      <w:r w:rsidRPr="00B424CE">
        <w:rPr>
          <w:rFonts w:ascii="Arial" w:eastAsia="Times New Roman" w:hAnsi="Arial" w:cs="Arial"/>
          <w:b/>
          <w:bCs/>
          <w:i/>
          <w:iCs/>
          <w:color w:val="2C3E50"/>
          <w:sz w:val="24"/>
          <w:szCs w:val="24"/>
          <w:lang w:eastAsia="en-GB"/>
        </w:rPr>
        <w:t>Region/Nation</w:t>
      </w:r>
      <w:r w:rsidRPr="00B424CE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 and the NEC.</w:t>
      </w:r>
    </w:p>
    <w:p w14:paraId="2D220B8D" w14:textId="77777777" w:rsidR="00B424CE" w:rsidRPr="00B424CE" w:rsidRDefault="00B424CE" w:rsidP="00B424C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50"/>
          <w:sz w:val="24"/>
          <w:szCs w:val="24"/>
          <w:lang w:eastAsia="en-GB"/>
        </w:rPr>
      </w:pPr>
      <w:r w:rsidRPr="00B424CE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To maintain and improve the status of Teachers of the Deaf as specialists in the field of education and deafness through access to present-day research and current good practice.</w:t>
      </w:r>
    </w:p>
    <w:p w14:paraId="0E21E71C" w14:textId="77777777" w:rsidR="00B424CE" w:rsidRPr="00B424CE" w:rsidRDefault="00B424CE" w:rsidP="00B424C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50"/>
          <w:sz w:val="24"/>
          <w:szCs w:val="24"/>
          <w:lang w:eastAsia="en-GB"/>
        </w:rPr>
      </w:pPr>
      <w:r w:rsidRPr="00B424CE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To increase the membership of BATOD </w:t>
      </w:r>
      <w:r w:rsidRPr="00B424CE">
        <w:rPr>
          <w:rFonts w:ascii="Arial" w:eastAsia="Times New Roman" w:hAnsi="Arial" w:cs="Arial"/>
          <w:b/>
          <w:bCs/>
          <w:i/>
          <w:iCs/>
          <w:color w:val="2C3E50"/>
          <w:sz w:val="24"/>
          <w:szCs w:val="24"/>
          <w:lang w:eastAsia="en-GB"/>
        </w:rPr>
        <w:t>Region/Nation</w:t>
      </w:r>
      <w:r w:rsidRPr="00B424CE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 by ensuring that the activities of the Region reflect its character and the needs of members.</w:t>
      </w:r>
    </w:p>
    <w:p w14:paraId="45ABCA34" w14:textId="77777777" w:rsidR="00B424CE" w:rsidRPr="00B424CE" w:rsidRDefault="00B424CE" w:rsidP="00B424CE">
      <w:pPr>
        <w:numPr>
          <w:ilvl w:val="0"/>
          <w:numId w:val="2"/>
        </w:numPr>
        <w:shd w:val="clear" w:color="auto" w:fill="FFFFFF"/>
        <w:spacing w:before="225" w:after="75" w:line="240" w:lineRule="auto"/>
        <w:ind w:left="0"/>
        <w:outlineLvl w:val="2"/>
        <w:rPr>
          <w:rFonts w:ascii="inherit" w:eastAsia="Times New Roman" w:hAnsi="inherit" w:cs="Arial"/>
          <w:b/>
          <w:bCs/>
          <w:color w:val="2C3E50"/>
          <w:sz w:val="36"/>
          <w:szCs w:val="36"/>
          <w:lang w:eastAsia="en-GB"/>
        </w:rPr>
      </w:pPr>
      <w:r w:rsidRPr="00B424CE">
        <w:rPr>
          <w:rFonts w:ascii="inherit" w:eastAsia="Times New Roman" w:hAnsi="inherit" w:cs="Arial"/>
          <w:b/>
          <w:bCs/>
          <w:color w:val="2C3E50"/>
          <w:sz w:val="36"/>
          <w:szCs w:val="36"/>
          <w:lang w:eastAsia="en-GB"/>
        </w:rPr>
        <w:t>Membership</w:t>
      </w:r>
    </w:p>
    <w:p w14:paraId="6A790D19" w14:textId="77777777" w:rsidR="00B424CE" w:rsidRPr="00B424CE" w:rsidRDefault="00B424CE" w:rsidP="00B424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C3E50"/>
          <w:sz w:val="24"/>
          <w:szCs w:val="24"/>
          <w:lang w:eastAsia="en-GB"/>
        </w:rPr>
      </w:pPr>
      <w:r w:rsidRPr="00B424CE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Membership shall be in accordance with the rules and constitution of the NEC of BATOD section 4</w:t>
      </w:r>
    </w:p>
    <w:p w14:paraId="40F85A9D" w14:textId="77777777" w:rsidR="00B424CE" w:rsidRPr="00B424CE" w:rsidRDefault="00B424CE" w:rsidP="00B424CE">
      <w:pPr>
        <w:numPr>
          <w:ilvl w:val="0"/>
          <w:numId w:val="2"/>
        </w:numPr>
        <w:shd w:val="clear" w:color="auto" w:fill="FFFFFF"/>
        <w:spacing w:before="225" w:after="75" w:line="240" w:lineRule="auto"/>
        <w:ind w:left="0"/>
        <w:outlineLvl w:val="2"/>
        <w:rPr>
          <w:rFonts w:ascii="inherit" w:eastAsia="Times New Roman" w:hAnsi="inherit" w:cs="Arial"/>
          <w:b/>
          <w:bCs/>
          <w:color w:val="2C3E50"/>
          <w:sz w:val="36"/>
          <w:szCs w:val="36"/>
          <w:lang w:eastAsia="en-GB"/>
        </w:rPr>
      </w:pPr>
      <w:r w:rsidRPr="00B424CE">
        <w:rPr>
          <w:rFonts w:ascii="inherit" w:eastAsia="Times New Roman" w:hAnsi="inherit" w:cs="Arial"/>
          <w:b/>
          <w:bCs/>
          <w:color w:val="2C3E50"/>
          <w:sz w:val="36"/>
          <w:szCs w:val="36"/>
          <w:lang w:eastAsia="en-GB"/>
        </w:rPr>
        <w:t>Organisation</w:t>
      </w:r>
    </w:p>
    <w:p w14:paraId="12B90D68" w14:textId="77777777" w:rsidR="00B424CE" w:rsidRPr="00B424CE" w:rsidRDefault="00B424CE" w:rsidP="00B424C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3E50"/>
          <w:sz w:val="24"/>
          <w:szCs w:val="24"/>
          <w:lang w:eastAsia="en-GB"/>
        </w:rPr>
      </w:pPr>
      <w:r w:rsidRPr="00B424CE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Officers</w:t>
      </w:r>
    </w:p>
    <w:p w14:paraId="6044167C" w14:textId="77777777" w:rsidR="00B424CE" w:rsidRPr="00B424CE" w:rsidRDefault="00B424CE" w:rsidP="00B424CE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50"/>
          <w:sz w:val="24"/>
          <w:szCs w:val="24"/>
          <w:lang w:eastAsia="en-GB"/>
        </w:rPr>
      </w:pPr>
      <w:r w:rsidRPr="00B424CE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Only members of the Committee shall be eligible to hold office</w:t>
      </w:r>
    </w:p>
    <w:p w14:paraId="2F1F8CBB" w14:textId="77777777" w:rsidR="00B424CE" w:rsidRPr="00B424CE" w:rsidRDefault="00B424CE" w:rsidP="00B424CE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50"/>
          <w:sz w:val="24"/>
          <w:szCs w:val="24"/>
          <w:lang w:eastAsia="en-GB"/>
        </w:rPr>
      </w:pPr>
      <w:r w:rsidRPr="00B424CE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The officers will consist of: Chair, Secretary and Treasurer and will be appointed by the committee</w:t>
      </w:r>
    </w:p>
    <w:p w14:paraId="6866BB2C" w14:textId="77777777" w:rsidR="00B424CE" w:rsidRPr="00B424CE" w:rsidRDefault="00B424CE" w:rsidP="00B424CE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50"/>
          <w:sz w:val="24"/>
          <w:szCs w:val="24"/>
          <w:lang w:eastAsia="en-GB"/>
        </w:rPr>
      </w:pPr>
      <w:r w:rsidRPr="00B424CE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Officers shall be appointed, with their agreement for a two year period but they may serve for further terms</w:t>
      </w:r>
    </w:p>
    <w:p w14:paraId="48276DA3" w14:textId="77777777" w:rsidR="00B424CE" w:rsidRPr="00B424CE" w:rsidRDefault="00B424CE" w:rsidP="00B424CE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50"/>
          <w:sz w:val="24"/>
          <w:szCs w:val="24"/>
          <w:lang w:eastAsia="en-GB"/>
        </w:rPr>
      </w:pPr>
      <w:r w:rsidRPr="00B424CE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In the event of an officer leaving the post within the two year period the Committee shall appoint another of its members to the post (with their agreement)</w:t>
      </w:r>
    </w:p>
    <w:p w14:paraId="2BA5DA36" w14:textId="77777777" w:rsidR="00B424CE" w:rsidRPr="00B424CE" w:rsidRDefault="00B424CE" w:rsidP="00B424CE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50"/>
          <w:sz w:val="24"/>
          <w:szCs w:val="24"/>
          <w:lang w:eastAsia="en-GB"/>
        </w:rPr>
      </w:pPr>
      <w:r w:rsidRPr="00B424CE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One person may hold only one office at any one time.</w:t>
      </w:r>
    </w:p>
    <w:p w14:paraId="14B114D9" w14:textId="77777777" w:rsidR="00B424CE" w:rsidRPr="00B424CE" w:rsidRDefault="00B424CE" w:rsidP="00B424CE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50"/>
          <w:sz w:val="24"/>
          <w:szCs w:val="24"/>
          <w:lang w:eastAsia="en-GB"/>
        </w:rPr>
      </w:pPr>
      <w:r w:rsidRPr="00B424CE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BATOD </w:t>
      </w:r>
      <w:r w:rsidRPr="00B424CE">
        <w:rPr>
          <w:rFonts w:ascii="Arial" w:eastAsia="Times New Roman" w:hAnsi="Arial" w:cs="Arial"/>
          <w:b/>
          <w:bCs/>
          <w:i/>
          <w:iCs/>
          <w:color w:val="2C3E50"/>
          <w:sz w:val="24"/>
          <w:szCs w:val="24"/>
          <w:lang w:eastAsia="en-GB"/>
        </w:rPr>
        <w:t>Region/Nation</w:t>
      </w:r>
      <w:r w:rsidRPr="00B424CE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 committee shall appoint a representative, with their agreement, to serve on BATOD NEC for a period of three years to fit in with national elections. On completion the person may be re-elected for a further three years.</w:t>
      </w:r>
    </w:p>
    <w:p w14:paraId="68798A64" w14:textId="77777777" w:rsidR="00B424CE" w:rsidRPr="00B424CE" w:rsidRDefault="00B424CE" w:rsidP="00B424C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3E50"/>
          <w:sz w:val="24"/>
          <w:szCs w:val="24"/>
          <w:lang w:eastAsia="en-GB"/>
        </w:rPr>
      </w:pPr>
      <w:r w:rsidRPr="00B424CE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Individual Committee Members</w:t>
      </w:r>
    </w:p>
    <w:p w14:paraId="19BF1C0F" w14:textId="77777777" w:rsidR="00B424CE" w:rsidRPr="00B424CE" w:rsidRDefault="00B424CE" w:rsidP="00B424CE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50"/>
          <w:sz w:val="24"/>
          <w:szCs w:val="24"/>
          <w:lang w:eastAsia="en-GB"/>
        </w:rPr>
      </w:pPr>
      <w:r w:rsidRPr="00B424CE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There shall be at least 6 committee members</w:t>
      </w:r>
    </w:p>
    <w:p w14:paraId="53A43D58" w14:textId="77777777" w:rsidR="00B424CE" w:rsidRPr="00B424CE" w:rsidRDefault="00B424CE" w:rsidP="00B424CE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50"/>
          <w:sz w:val="24"/>
          <w:szCs w:val="24"/>
          <w:lang w:eastAsia="en-GB"/>
        </w:rPr>
      </w:pPr>
      <w:r w:rsidRPr="00B424CE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Committee members shall be nominated to the committee for a period of two years and shall be eligible for re-nomination.</w:t>
      </w:r>
    </w:p>
    <w:p w14:paraId="5ED24743" w14:textId="77777777" w:rsidR="00B424CE" w:rsidRPr="00B424CE" w:rsidRDefault="00B424CE" w:rsidP="00B424CE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50"/>
          <w:sz w:val="24"/>
          <w:szCs w:val="24"/>
          <w:lang w:eastAsia="en-GB"/>
        </w:rPr>
      </w:pPr>
      <w:r w:rsidRPr="00B424CE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Additional full members may be co-opted by the committee as appropriate.</w:t>
      </w:r>
    </w:p>
    <w:p w14:paraId="4404BD91" w14:textId="77777777" w:rsidR="00B424CE" w:rsidRPr="00B424CE" w:rsidRDefault="00B424CE" w:rsidP="00B424CE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50"/>
          <w:sz w:val="24"/>
          <w:szCs w:val="24"/>
          <w:lang w:eastAsia="en-GB"/>
        </w:rPr>
      </w:pPr>
      <w:r w:rsidRPr="00B424CE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NEC officers residing in </w:t>
      </w:r>
      <w:r w:rsidRPr="00B424CE">
        <w:rPr>
          <w:rFonts w:ascii="Arial" w:eastAsia="Times New Roman" w:hAnsi="Arial" w:cs="Arial"/>
          <w:b/>
          <w:bCs/>
          <w:i/>
          <w:iCs/>
          <w:color w:val="2C3E50"/>
          <w:sz w:val="24"/>
          <w:szCs w:val="24"/>
          <w:lang w:eastAsia="en-GB"/>
        </w:rPr>
        <w:t>Region/Nation</w:t>
      </w:r>
      <w:r w:rsidRPr="00B424CE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 will be invited to attend all committee meetings.</w:t>
      </w:r>
    </w:p>
    <w:p w14:paraId="04E9308E" w14:textId="77777777" w:rsidR="00B424CE" w:rsidRPr="00B424CE" w:rsidRDefault="00B424CE" w:rsidP="00B424CE">
      <w:pPr>
        <w:numPr>
          <w:ilvl w:val="1"/>
          <w:numId w:val="3"/>
        </w:numPr>
        <w:shd w:val="clear" w:color="auto" w:fill="FFFFFF"/>
        <w:spacing w:before="225" w:after="75" w:line="240" w:lineRule="auto"/>
        <w:outlineLvl w:val="2"/>
        <w:rPr>
          <w:rFonts w:ascii="inherit" w:eastAsia="Times New Roman" w:hAnsi="inherit" w:cs="Arial"/>
          <w:b/>
          <w:bCs/>
          <w:color w:val="2C3E50"/>
          <w:sz w:val="36"/>
          <w:szCs w:val="36"/>
          <w:lang w:eastAsia="en-GB"/>
        </w:rPr>
      </w:pPr>
      <w:r w:rsidRPr="00B424CE">
        <w:rPr>
          <w:rFonts w:ascii="inherit" w:eastAsia="Times New Roman" w:hAnsi="inherit" w:cs="Arial"/>
          <w:b/>
          <w:bCs/>
          <w:color w:val="2C3E50"/>
          <w:sz w:val="36"/>
          <w:szCs w:val="36"/>
          <w:lang w:eastAsia="en-GB"/>
        </w:rPr>
        <w:t>Electoral procedures</w:t>
      </w:r>
    </w:p>
    <w:p w14:paraId="00F87901" w14:textId="77777777" w:rsidR="00B424CE" w:rsidRPr="00B424CE" w:rsidRDefault="00B424CE" w:rsidP="00B424CE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50"/>
          <w:sz w:val="24"/>
          <w:szCs w:val="24"/>
          <w:lang w:eastAsia="en-GB"/>
        </w:rPr>
      </w:pPr>
      <w:r w:rsidRPr="00B424CE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The officers of BATOD </w:t>
      </w:r>
      <w:r w:rsidRPr="00B424CE">
        <w:rPr>
          <w:rFonts w:ascii="Arial" w:eastAsia="Times New Roman" w:hAnsi="Arial" w:cs="Arial"/>
          <w:b/>
          <w:bCs/>
          <w:i/>
          <w:iCs/>
          <w:color w:val="2C3E50"/>
          <w:sz w:val="24"/>
          <w:szCs w:val="24"/>
          <w:lang w:eastAsia="en-GB"/>
        </w:rPr>
        <w:t>Region/Nation</w:t>
      </w:r>
      <w:r w:rsidRPr="00B424CE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 shall be appointed by the committee with a majority agreement between the members</w:t>
      </w:r>
    </w:p>
    <w:p w14:paraId="5746BE6E" w14:textId="77777777" w:rsidR="00B424CE" w:rsidRPr="00B424CE" w:rsidRDefault="00B424CE" w:rsidP="00B424CE">
      <w:pPr>
        <w:numPr>
          <w:ilvl w:val="0"/>
          <w:numId w:val="3"/>
        </w:numPr>
        <w:shd w:val="clear" w:color="auto" w:fill="FFFFFF"/>
        <w:spacing w:before="225" w:after="75" w:line="240" w:lineRule="auto"/>
        <w:ind w:left="0"/>
        <w:outlineLvl w:val="2"/>
        <w:rPr>
          <w:rFonts w:ascii="inherit" w:eastAsia="Times New Roman" w:hAnsi="inherit" w:cs="Arial"/>
          <w:b/>
          <w:bCs/>
          <w:color w:val="2C3E50"/>
          <w:sz w:val="36"/>
          <w:szCs w:val="36"/>
          <w:lang w:eastAsia="en-GB"/>
        </w:rPr>
      </w:pPr>
      <w:r w:rsidRPr="00B424CE">
        <w:rPr>
          <w:rFonts w:ascii="inherit" w:eastAsia="Times New Roman" w:hAnsi="inherit" w:cs="Arial"/>
          <w:b/>
          <w:bCs/>
          <w:color w:val="2C3E50"/>
          <w:sz w:val="36"/>
          <w:szCs w:val="36"/>
          <w:lang w:eastAsia="en-GB"/>
        </w:rPr>
        <w:t>Meetings</w:t>
      </w:r>
    </w:p>
    <w:p w14:paraId="50045C1A" w14:textId="77777777" w:rsidR="00B424CE" w:rsidRPr="00B424CE" w:rsidRDefault="00B424CE" w:rsidP="00B424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C3E50"/>
          <w:sz w:val="24"/>
          <w:szCs w:val="24"/>
          <w:lang w:eastAsia="en-GB"/>
        </w:rPr>
      </w:pPr>
      <w:r w:rsidRPr="00B424CE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a) BATOD </w:t>
      </w:r>
      <w:r w:rsidRPr="00B424CE">
        <w:rPr>
          <w:rFonts w:ascii="Arial" w:eastAsia="Times New Roman" w:hAnsi="Arial" w:cs="Arial"/>
          <w:b/>
          <w:bCs/>
          <w:i/>
          <w:iCs/>
          <w:color w:val="2C3E50"/>
          <w:sz w:val="24"/>
          <w:szCs w:val="24"/>
          <w:lang w:eastAsia="en-GB"/>
        </w:rPr>
        <w:t>Region/Nation</w:t>
      </w:r>
      <w:r w:rsidRPr="00B424CE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 shall organise an AGM and other such general meetings/conferences as is considered desirable. b) The committee shall meet for a minimum of three sessions per year. Further meetings may be arranged as required. d) A quorum (i) For committee meetings there shall be 50% of the committee (ii) For General and Annual General Meetings there shall be a quorum of the committee and at least 5 others or more full members of the BATOD </w:t>
      </w:r>
      <w:r w:rsidRPr="00B424CE">
        <w:rPr>
          <w:rFonts w:ascii="Arial" w:eastAsia="Times New Roman" w:hAnsi="Arial" w:cs="Arial"/>
          <w:b/>
          <w:bCs/>
          <w:i/>
          <w:iCs/>
          <w:color w:val="2C3E50"/>
          <w:sz w:val="24"/>
          <w:szCs w:val="24"/>
          <w:lang w:eastAsia="en-GB"/>
        </w:rPr>
        <w:t>Region/Nation</w:t>
      </w:r>
      <w:r w:rsidRPr="00B424CE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 registered members</w:t>
      </w:r>
    </w:p>
    <w:p w14:paraId="524E2417" w14:textId="77777777" w:rsidR="00B424CE" w:rsidRPr="00B424CE" w:rsidRDefault="00B424CE" w:rsidP="00B424CE">
      <w:pPr>
        <w:numPr>
          <w:ilvl w:val="0"/>
          <w:numId w:val="3"/>
        </w:numPr>
        <w:shd w:val="clear" w:color="auto" w:fill="FFFFFF"/>
        <w:spacing w:before="225" w:after="75" w:line="240" w:lineRule="auto"/>
        <w:ind w:left="0"/>
        <w:outlineLvl w:val="2"/>
        <w:rPr>
          <w:rFonts w:ascii="inherit" w:eastAsia="Times New Roman" w:hAnsi="inherit" w:cs="Arial"/>
          <w:b/>
          <w:bCs/>
          <w:color w:val="2C3E50"/>
          <w:sz w:val="36"/>
          <w:szCs w:val="36"/>
          <w:lang w:eastAsia="en-GB"/>
        </w:rPr>
      </w:pPr>
      <w:r w:rsidRPr="00B424CE">
        <w:rPr>
          <w:rFonts w:ascii="inherit" w:eastAsia="Times New Roman" w:hAnsi="inherit" w:cs="Arial"/>
          <w:b/>
          <w:bCs/>
          <w:color w:val="2C3E50"/>
          <w:sz w:val="36"/>
          <w:szCs w:val="36"/>
          <w:lang w:eastAsia="en-GB"/>
        </w:rPr>
        <w:t>Finance</w:t>
      </w:r>
    </w:p>
    <w:p w14:paraId="1ACB6D9C" w14:textId="77777777" w:rsidR="00B424CE" w:rsidRPr="00B424CE" w:rsidRDefault="00B424CE" w:rsidP="00B424C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3E50"/>
          <w:sz w:val="24"/>
          <w:szCs w:val="24"/>
          <w:lang w:eastAsia="en-GB"/>
        </w:rPr>
      </w:pPr>
      <w:r w:rsidRPr="00B424CE">
        <w:rPr>
          <w:rFonts w:ascii="Arial" w:eastAsia="Times New Roman" w:hAnsi="Arial" w:cs="Arial"/>
          <w:color w:val="2C3E50"/>
          <w:sz w:val="24"/>
          <w:szCs w:val="24"/>
          <w:lang w:eastAsia="en-GB"/>
        </w:rPr>
        <w:lastRenderedPageBreak/>
        <w:t>Conferences/workshops and general meetings shall aim to be self-financing</w:t>
      </w:r>
    </w:p>
    <w:p w14:paraId="0938B8B1" w14:textId="77777777" w:rsidR="00B424CE" w:rsidRPr="00B424CE" w:rsidRDefault="00B424CE" w:rsidP="00B424C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3E50"/>
          <w:sz w:val="24"/>
          <w:szCs w:val="24"/>
          <w:lang w:eastAsia="en-GB"/>
        </w:rPr>
      </w:pPr>
      <w:r w:rsidRPr="00B424CE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The regional committee expenditure shall be funded from the subscription allocated from National funds</w:t>
      </w:r>
    </w:p>
    <w:p w14:paraId="6012088F" w14:textId="77777777" w:rsidR="00B424CE" w:rsidRPr="00B424CE" w:rsidRDefault="00B424CE" w:rsidP="00B424C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3E50"/>
          <w:sz w:val="24"/>
          <w:szCs w:val="24"/>
          <w:lang w:eastAsia="en-GB"/>
        </w:rPr>
      </w:pPr>
      <w:r w:rsidRPr="00B424CE">
        <w:rPr>
          <w:rFonts w:ascii="Arial" w:eastAsia="Times New Roman" w:hAnsi="Arial" w:cs="Arial"/>
          <w:color w:val="2C3E50"/>
          <w:sz w:val="24"/>
          <w:szCs w:val="24"/>
          <w:lang w:eastAsia="en-GB"/>
        </w:rPr>
        <w:t>A balance sheet to be audited and accepted at the AGM</w:t>
      </w:r>
    </w:p>
    <w:p w14:paraId="38DD932D" w14:textId="77777777" w:rsidR="00744ADA" w:rsidRDefault="00744ADA"/>
    <w:sectPr w:rsidR="00744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61A4D"/>
    <w:multiLevelType w:val="multilevel"/>
    <w:tmpl w:val="70A869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B21473"/>
    <w:multiLevelType w:val="multilevel"/>
    <w:tmpl w:val="502C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8B"/>
    <w:rsid w:val="0063428B"/>
    <w:rsid w:val="00744ADA"/>
    <w:rsid w:val="00B424CE"/>
    <w:rsid w:val="00CA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2FE5E-0D67-4696-A7CF-5265DA29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2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424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4C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424C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4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6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78751996D7848AD8E399146BA56F4" ma:contentTypeVersion="4" ma:contentTypeDescription="Create a new document." ma:contentTypeScope="" ma:versionID="8bd15d98358647e677bee62e60ac27d9">
  <xsd:schema xmlns:xsd="http://www.w3.org/2001/XMLSchema" xmlns:xs="http://www.w3.org/2001/XMLSchema" xmlns:p="http://schemas.microsoft.com/office/2006/metadata/properties" xmlns:ns2="904388d0-3dcc-46a8-a666-69463cc8d197" targetNamespace="http://schemas.microsoft.com/office/2006/metadata/properties" ma:root="true" ma:fieldsID="aa9af16c66c009ea05d52a63fbd43a4b" ns2:_="">
    <xsd:import namespace="904388d0-3dcc-46a8-a666-69463cc8d1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388d0-3dcc-46a8-a666-69463cc8d1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B06F1D-C194-4AD3-9932-FBA5216B0E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1C9B8B-FB08-4B97-A33E-DB5D61AFA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A9FB8E-D8C3-4C24-8320-93EDE2ADB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388d0-3dcc-46a8-a666-69463cc8d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Quail</dc:creator>
  <cp:keywords/>
  <dc:description/>
  <cp:lastModifiedBy>Teresa Quail</cp:lastModifiedBy>
  <cp:revision>2</cp:revision>
  <dcterms:created xsi:type="dcterms:W3CDTF">2020-10-21T18:36:00Z</dcterms:created>
  <dcterms:modified xsi:type="dcterms:W3CDTF">2020-10-21T18:36:00Z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0x0101004EA78751996D7848AD8E399146BA56F4</vt:lpwstr>
  </property>
</Properties>
</file>