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438" w:tblpY="619"/>
        <w:tblW w:w="7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663"/>
      </w:tblGrid>
      <w:tr w:rsidR="000257D2" w14:paraId="3AD46F1A" w14:textId="77777777" w:rsidTr="000257D2">
        <w:trPr>
          <w:trHeight w:val="2932"/>
        </w:trPr>
        <w:tc>
          <w:tcPr>
            <w:tcW w:w="7326" w:type="dxa"/>
            <w:gridSpan w:val="2"/>
          </w:tcPr>
          <w:p w14:paraId="16EF66DD" w14:textId="77777777" w:rsidR="000257D2" w:rsidRPr="008506B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Name </w:t>
            </w:r>
            <w:r w:rsidRPr="007B67D7">
              <w:rPr>
                <w:rFonts w:ascii="Century Gothic" w:hAnsi="Century Gothic"/>
                <w:lang w:val="en-US"/>
              </w:rPr>
              <w:t>(for delegate label)</w:t>
            </w:r>
          </w:p>
          <w:p w14:paraId="7949F796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Address  </w:t>
            </w:r>
          </w:p>
          <w:p w14:paraId="25AC2463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> </w:t>
            </w:r>
          </w:p>
          <w:p w14:paraId="57FCBD36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>Telephone (day)                                     (evening)</w:t>
            </w:r>
          </w:p>
          <w:p w14:paraId="15F392E4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Email:</w:t>
            </w:r>
          </w:p>
          <w:p w14:paraId="3C56F93D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 </w:t>
            </w:r>
          </w:p>
          <w:p w14:paraId="6FA46CC7" w14:textId="77777777" w:rsidR="000257D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My place of work (for delegate labels) is:</w:t>
            </w:r>
          </w:p>
          <w:p w14:paraId="11EE0369" w14:textId="77777777" w:rsidR="000257D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</w:p>
          <w:p w14:paraId="73058305" w14:textId="77777777" w:rsidR="000257D2" w:rsidRPr="007B67D7" w:rsidRDefault="00BC0654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BATOD member</w:t>
            </w:r>
            <w:r w:rsidR="00B51E05">
              <w:rPr>
                <w:rFonts w:ascii="Century Gothic" w:hAnsi="Century Gothic"/>
                <w:lang w:val="en-US"/>
              </w:rPr>
              <w:t>: Yes</w:t>
            </w:r>
            <w:r>
              <w:rPr>
                <w:rFonts w:ascii="Century Gothic" w:hAnsi="Century Gothic"/>
                <w:lang w:val="en-US"/>
              </w:rPr>
              <w:t>/No</w:t>
            </w:r>
          </w:p>
          <w:p w14:paraId="358059A4" w14:textId="77777777" w:rsidR="000257D2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</w:rPr>
            </w:pPr>
          </w:p>
          <w:p w14:paraId="17FBC81D" w14:textId="77777777" w:rsidR="000257D2" w:rsidRPr="001E379A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</w:rPr>
            </w:pPr>
            <w:r w:rsidRPr="001E379A">
              <w:rPr>
                <w:rFonts w:ascii="Century Gothic" w:hAnsi="Century Gothic"/>
                <w:bCs/>
              </w:rPr>
              <w:t xml:space="preserve">If you require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an invoice</w:t>
            </w:r>
            <w:r w:rsidRPr="001E379A">
              <w:rPr>
                <w:rFonts w:ascii="Century Gothic" w:hAnsi="Century Gothic"/>
                <w:bCs/>
              </w:rPr>
              <w:t xml:space="preserve"> please include your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order number</w:t>
            </w:r>
            <w:r w:rsidRPr="001E379A">
              <w:rPr>
                <w:rFonts w:ascii="Century Gothic" w:hAnsi="Century Gothic"/>
                <w:bCs/>
              </w:rPr>
              <w:t xml:space="preserve"> and details of your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invoicing address</w:t>
            </w:r>
            <w:r>
              <w:rPr>
                <w:rFonts w:ascii="Century Gothic" w:hAnsi="Century Gothic"/>
                <w:bCs/>
              </w:rPr>
              <w:t xml:space="preserve">; this </w:t>
            </w:r>
            <w:r w:rsidRPr="00CC448B">
              <w:rPr>
                <w:rFonts w:ascii="Century Gothic" w:hAnsi="Century Gothic"/>
                <w:b/>
                <w:bCs/>
              </w:rPr>
              <w:t>MUST</w:t>
            </w:r>
            <w:r>
              <w:rPr>
                <w:rFonts w:ascii="Century Gothic" w:hAnsi="Century Gothic"/>
                <w:bCs/>
              </w:rPr>
              <w:t xml:space="preserve"> be an email address. Applications cannot be accepted without an email address for the invoice.</w:t>
            </w:r>
          </w:p>
          <w:p w14:paraId="3138CAB7" w14:textId="77777777" w:rsidR="000257D2" w:rsidRPr="001E379A" w:rsidRDefault="000257D2" w:rsidP="000257D2">
            <w:pPr>
              <w:pStyle w:val="ColorfulShading-Accent31"/>
              <w:widowControl w:val="0"/>
              <w:ind w:right="-57"/>
              <w:rPr>
                <w:rFonts w:ascii="Century Gothic" w:hAnsi="Century Gothic"/>
                <w:bCs/>
              </w:rPr>
            </w:pPr>
          </w:p>
          <w:p w14:paraId="6AC5A193" w14:textId="77777777" w:rsidR="000257D2" w:rsidRDefault="000257D2" w:rsidP="000257D2">
            <w:pPr>
              <w:ind w:right="28"/>
            </w:pPr>
          </w:p>
        </w:tc>
      </w:tr>
      <w:tr w:rsidR="000257D2" w14:paraId="23BD9258" w14:textId="77777777" w:rsidTr="000257D2">
        <w:trPr>
          <w:trHeight w:val="995"/>
        </w:trPr>
        <w:tc>
          <w:tcPr>
            <w:tcW w:w="7326" w:type="dxa"/>
            <w:gridSpan w:val="2"/>
          </w:tcPr>
          <w:p w14:paraId="02B7051A" w14:textId="77777777" w:rsidR="000257D2" w:rsidRPr="007B67D7" w:rsidRDefault="000257D2" w:rsidP="000257D2">
            <w:pPr>
              <w:widowControl w:val="0"/>
              <w:rPr>
                <w:rFonts w:ascii="Arial" w:hAnsi="Arial" w:cs="Arial"/>
                <w:lang w:val="en-US"/>
              </w:rPr>
            </w:pPr>
            <w:r w:rsidRPr="007B67D7">
              <w:rPr>
                <w:rFonts w:ascii="Arial" w:hAnsi="Arial" w:cs="Arial"/>
                <w:lang w:val="en-US"/>
              </w:rPr>
              <w:t>A sound field system will be in operation</w:t>
            </w:r>
          </w:p>
          <w:p w14:paraId="424B62F4" w14:textId="77777777" w:rsidR="000257D2" w:rsidRDefault="000257D2" w:rsidP="000257D2">
            <w:pPr>
              <w:widowControl w:val="0"/>
              <w:rPr>
                <w:rFonts w:ascii="Arial" w:hAnsi="Arial" w:cs="Arial"/>
                <w:sz w:val="29"/>
                <w:szCs w:val="29"/>
                <w:lang w:val="en-US"/>
              </w:rPr>
            </w:pPr>
            <w:r w:rsidRPr="007B67D7">
              <w:rPr>
                <w:rFonts w:ascii="Arial" w:hAnsi="Arial" w:cs="Arial"/>
                <w:lang w:val="en-US"/>
              </w:rPr>
              <w:t xml:space="preserve">Please tick if you require a sign interpreter 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</w:t>
            </w:r>
            <w:r w:rsidRPr="007B67D7">
              <w:rPr>
                <w:rFonts w:ascii="Arial" w:hAnsi="Arial" w:cs="Arial"/>
                <w:lang w:val="en-US"/>
              </w:rPr>
              <w:t xml:space="preserve">a lip speaker 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Wingdings" w:hAnsi="Wingdings"/>
                <w:sz w:val="29"/>
                <w:szCs w:val="29"/>
                <w:lang w:val="en-US"/>
              </w:rPr>
              <w:t></w:t>
            </w:r>
          </w:p>
          <w:p w14:paraId="6120006F" w14:textId="40208574" w:rsidR="000257D2" w:rsidRPr="006810D2" w:rsidRDefault="000257D2" w:rsidP="000257D2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These requirements MUST be notified by 2</w:t>
            </w:r>
            <w:r w:rsidR="006D2682">
              <w:rPr>
                <w:rFonts w:ascii="Arial" w:hAnsi="Arial" w:cs="Arial"/>
                <w:lang w:val="en-US"/>
              </w:rPr>
              <w:t>0</w:t>
            </w:r>
            <w:r w:rsidR="006D2682" w:rsidRPr="006D2682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6D268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September 201</w:t>
            </w:r>
            <w:r w:rsidR="006D2682">
              <w:rPr>
                <w:rFonts w:ascii="Arial" w:hAnsi="Arial" w:cs="Arial"/>
                <w:lang w:val="en-US"/>
              </w:rPr>
              <w:t>9</w:t>
            </w:r>
          </w:p>
        </w:tc>
      </w:tr>
      <w:tr w:rsidR="000257D2" w14:paraId="34FCFEFF" w14:textId="77777777" w:rsidTr="000257D2">
        <w:trPr>
          <w:trHeight w:val="1704"/>
        </w:trPr>
        <w:tc>
          <w:tcPr>
            <w:tcW w:w="7326" w:type="dxa"/>
            <w:gridSpan w:val="2"/>
          </w:tcPr>
          <w:p w14:paraId="3AA402A6" w14:textId="77777777" w:rsidR="000257D2" w:rsidRPr="007B67D7" w:rsidRDefault="000257D2" w:rsidP="000257D2">
            <w:pPr>
              <w:widowControl w:val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B67D7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Conference fee:</w:t>
            </w:r>
          </w:p>
          <w:p w14:paraId="41067B7D" w14:textId="77777777" w:rsidR="000257D2" w:rsidRPr="0010311C" w:rsidRDefault="000257D2" w:rsidP="000257D2">
            <w:pPr>
              <w:widowControl w:val="0"/>
              <w:rPr>
                <w:rFonts w:ascii="Wingdings" w:hAnsi="Wingdings"/>
                <w:sz w:val="36"/>
                <w:szCs w:val="36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Member  £</w:t>
            </w:r>
            <w:r>
              <w:rPr>
                <w:rFonts w:ascii="Century Gothic" w:hAnsi="Century Gothic"/>
                <w:lang w:val="en-US"/>
              </w:rPr>
              <w:t>40</w:t>
            </w:r>
            <w:r w:rsidRPr="007B67D7">
              <w:rPr>
                <w:rFonts w:ascii="Century Gothic" w:hAnsi="Century Gothic"/>
                <w:lang w:val="en-US"/>
              </w:rPr>
              <w:t xml:space="preserve">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Arial" w:hAnsi="Arial" w:cs="Arial"/>
                <w:lang w:val="en-US"/>
              </w:rPr>
              <w:t xml:space="preserve"> </w:t>
            </w:r>
            <w:r w:rsidRPr="007B67D7">
              <w:rPr>
                <w:rFonts w:ascii="Century Gothic" w:hAnsi="Century Gothic"/>
                <w:lang w:val="en-US"/>
              </w:rPr>
              <w:t>Non-member  £</w:t>
            </w:r>
            <w:r>
              <w:rPr>
                <w:rFonts w:ascii="Century Gothic" w:hAnsi="Century Gothic"/>
                <w:lang w:val="en-US"/>
              </w:rPr>
              <w:t>7</w:t>
            </w:r>
            <w:r w:rsidRPr="007B67D7">
              <w:rPr>
                <w:rFonts w:ascii="Century Gothic" w:hAnsi="Century Gothic"/>
                <w:lang w:val="en-US"/>
              </w:rPr>
              <w:t xml:space="preserve">0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 xml:space="preserve"> Early Bird (member) £20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  <w:p w14:paraId="30BC3471" w14:textId="77777777" w:rsidR="000257D2" w:rsidRDefault="00266BB5" w:rsidP="000257D2">
            <w:pPr>
              <w:widowControl w:val="0"/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Cheq</w:t>
            </w:r>
            <w:r w:rsidR="000257D2" w:rsidRPr="007B67D7">
              <w:rPr>
                <w:rFonts w:ascii="Century Gothic" w:hAnsi="Century Gothic"/>
                <w:lang w:val="en-US"/>
              </w:rPr>
              <w:t xml:space="preserve">ues should be made payable to </w:t>
            </w:r>
            <w:r w:rsidR="000257D2" w:rsidRPr="007B67D7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BATOD North</w:t>
            </w:r>
          </w:p>
          <w:p w14:paraId="3F349836" w14:textId="77777777" w:rsidR="000257D2" w:rsidRPr="00286A07" w:rsidRDefault="000257D2" w:rsidP="000257D2">
            <w:pPr>
              <w:widowControl w:val="0"/>
              <w:jc w:val="right"/>
              <w:rPr>
                <w:rFonts w:ascii="Century Gothic" w:hAnsi="Century Gothic"/>
                <w:lang w:val="en-US"/>
              </w:rPr>
            </w:pPr>
            <w:r w:rsidRPr="00286A07">
              <w:rPr>
                <w:rFonts w:ascii="Century Gothic" w:hAnsi="Century Gothic"/>
                <w:bCs/>
                <w:lang w:val="en-US"/>
              </w:rPr>
              <w:t>If paying the Members’ fee, p</w:t>
            </w:r>
            <w:r w:rsidR="001945AC">
              <w:rPr>
                <w:rFonts w:ascii="Century Gothic" w:hAnsi="Century Gothic"/>
                <w:bCs/>
                <w:lang w:val="en-US"/>
              </w:rPr>
              <w:t xml:space="preserve">lease add the </w:t>
            </w:r>
            <w:r w:rsidR="00305F44">
              <w:rPr>
                <w:rFonts w:ascii="Century Gothic" w:hAnsi="Century Gothic"/>
                <w:bCs/>
                <w:lang w:val="en-US"/>
              </w:rPr>
              <w:t>email address used for your mem</w:t>
            </w:r>
            <w:r w:rsidR="001945AC">
              <w:rPr>
                <w:rFonts w:ascii="Century Gothic" w:hAnsi="Century Gothic"/>
                <w:bCs/>
                <w:lang w:val="en-US"/>
              </w:rPr>
              <w:t>b</w:t>
            </w:r>
            <w:r w:rsidR="00305F44">
              <w:rPr>
                <w:rFonts w:ascii="Century Gothic" w:hAnsi="Century Gothic"/>
                <w:bCs/>
                <w:lang w:val="en-US"/>
              </w:rPr>
              <w:t>e</w:t>
            </w:r>
            <w:r w:rsidR="001945AC">
              <w:rPr>
                <w:rFonts w:ascii="Century Gothic" w:hAnsi="Century Gothic"/>
                <w:bCs/>
                <w:lang w:val="en-US"/>
              </w:rPr>
              <w:t>rship</w:t>
            </w:r>
          </w:p>
          <w:p w14:paraId="5FC01C31" w14:textId="77777777" w:rsidR="000257D2" w:rsidRPr="00F43F1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Please return this form with payment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and a SAE</w:t>
            </w:r>
            <w:r w:rsidRPr="00F43F1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</w:p>
          <w:p w14:paraId="68067610" w14:textId="77777777" w:rsidR="000257D2" w:rsidRPr="00F43F17" w:rsidRDefault="000257D2" w:rsidP="000257D2">
            <w:pPr>
              <w:widowControl w:val="0"/>
              <w:jc w:val="right"/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F43F1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as soon as possible </w:t>
            </w:r>
          </w:p>
          <w:p w14:paraId="5AEC4417" w14:textId="2AB23A7B" w:rsidR="000257D2" w:rsidRPr="001945AC" w:rsidRDefault="000257D2" w:rsidP="001945AC">
            <w:pPr>
              <w:widowControl w:val="0"/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BEFORE October </w:t>
            </w:r>
            <w:r w:rsidR="00266BB5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1</w:t>
            </w:r>
            <w:r w:rsidR="008173E4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8</w:t>
            </w:r>
            <w:r w:rsidRPr="00123204">
              <w:rPr>
                <w:rFonts w:ascii="Century Gothic" w:hAnsi="Century Gothic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1</w:t>
            </w:r>
            <w:r w:rsidR="00885E9C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0257D2" w14:paraId="6A45D6FF" w14:textId="77777777" w:rsidTr="000257D2">
        <w:trPr>
          <w:trHeight w:val="1814"/>
        </w:trPr>
        <w:tc>
          <w:tcPr>
            <w:tcW w:w="3663" w:type="dxa"/>
          </w:tcPr>
          <w:p w14:paraId="68CF51E7" w14:textId="77777777" w:rsidR="000257D2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ou will automatically receive a</w:t>
            </w:r>
          </w:p>
          <w:p w14:paraId="7485FFE1" w14:textId="77777777" w:rsidR="000257D2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>re</w:t>
            </w:r>
            <w:r>
              <w:rPr>
                <w:rFonts w:ascii="Century Gothic" w:hAnsi="Century Gothic"/>
                <w:sz w:val="18"/>
                <w:szCs w:val="18"/>
              </w:rPr>
              <w:t>ceipt for cheque payments as</w:t>
            </w:r>
          </w:p>
          <w:p w14:paraId="53B64955" w14:textId="77777777" w:rsidR="000257D2" w:rsidRPr="00CE022B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bCs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 xml:space="preserve">confirmation of booking. </w:t>
            </w:r>
          </w:p>
          <w:p w14:paraId="13281F9E" w14:textId="77777777" w:rsidR="000257D2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You will receive a</w:t>
            </w:r>
            <w:r w:rsidRPr="007B67D7">
              <w:rPr>
                <w:rFonts w:ascii="Century Gothic" w:hAnsi="Century Gothic"/>
                <w:bCs/>
                <w:sz w:val="18"/>
                <w:szCs w:val="18"/>
              </w:rPr>
              <w:t xml:space="preserve"> certificate of attendance on the day.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</w:p>
          <w:p w14:paraId="0551ACCB" w14:textId="77777777" w:rsidR="000257D2" w:rsidRPr="00AF2E4D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Remember the SAE if paying by cheque</w:t>
            </w:r>
          </w:p>
          <w:p w14:paraId="295EAAA9" w14:textId="77777777" w:rsidR="000257D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Cancellations made less than a month before the date of the meeting will be charged in full.</w:t>
            </w:r>
          </w:p>
          <w:p w14:paraId="2FC5D0BD" w14:textId="77777777" w:rsidR="000257D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2E5B71A" w14:textId="77777777" w:rsidR="000257D2" w:rsidRPr="00824C4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Role: TOD / TA / Other:</w:t>
            </w:r>
          </w:p>
          <w:p w14:paraId="51AE557C" w14:textId="77777777" w:rsidR="000257D2" w:rsidRPr="00C173A9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Age-range worked with:</w:t>
            </w:r>
          </w:p>
          <w:p w14:paraId="2812453F" w14:textId="77777777" w:rsidR="000257D2" w:rsidRPr="00CE022B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Areas of special interest:</w:t>
            </w:r>
          </w:p>
        </w:tc>
        <w:tc>
          <w:tcPr>
            <w:tcW w:w="3663" w:type="dxa"/>
          </w:tcPr>
          <w:p w14:paraId="5FF75B80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 xml:space="preserve">to:    </w:t>
            </w:r>
          </w:p>
          <w:p w14:paraId="2F7E20A2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Trish Cope</w:t>
            </w:r>
          </w:p>
          <w:p w14:paraId="14B6A63E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 xml:space="preserve">BATOD North Conference </w:t>
            </w:r>
          </w:p>
          <w:p w14:paraId="3E1465A0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23 North Drive</w:t>
            </w:r>
          </w:p>
          <w:p w14:paraId="2F8B8172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High Le</w:t>
            </w:r>
            <w:r w:rsidRPr="007B67D7">
              <w:rPr>
                <w:rFonts w:ascii="Century Gothic" w:hAnsi="Century Gothic"/>
                <w:sz w:val="24"/>
                <w:szCs w:val="24"/>
              </w:rPr>
              <w:t>gh</w:t>
            </w:r>
          </w:p>
          <w:p w14:paraId="15F1AF7C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Knutsford</w:t>
            </w:r>
          </w:p>
          <w:p w14:paraId="73E5DCF2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Cheshire</w:t>
            </w:r>
          </w:p>
          <w:p w14:paraId="545A12E5" w14:textId="77777777"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WA16 6L</w:t>
            </w:r>
            <w:r w:rsidRPr="007B67D7">
              <w:rPr>
                <w:rFonts w:ascii="Century Gothic" w:hAnsi="Century Gothic"/>
                <w:sz w:val="24"/>
                <w:szCs w:val="24"/>
              </w:rPr>
              <w:t>X</w:t>
            </w:r>
          </w:p>
          <w:p w14:paraId="1E93B316" w14:textId="77777777" w:rsidR="000257D2" w:rsidRPr="007B67D7" w:rsidRDefault="009468A1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0257D2" w:rsidRPr="00E26F04">
                <w:rPr>
                  <w:rStyle w:val="Hyperlink"/>
                  <w:rFonts w:ascii="Century Gothic" w:hAnsi="Century Gothic"/>
                  <w:sz w:val="24"/>
                  <w:szCs w:val="24"/>
                </w:rPr>
                <w:t>trishac@ewing-foundation.org.uk</w:t>
              </w:r>
            </w:hyperlink>
            <w:r w:rsidR="000257D2" w:rsidRPr="007B67D7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234A08F1" w14:textId="77777777" w:rsidR="000257D2" w:rsidRPr="00A07D65" w:rsidRDefault="000257D2" w:rsidP="000257D2">
            <w:pPr>
              <w:widowControl w:val="0"/>
            </w:pPr>
            <w:r>
              <w:t> </w:t>
            </w:r>
          </w:p>
        </w:tc>
      </w:tr>
    </w:tbl>
    <w:p w14:paraId="1455DF7D" w14:textId="77777777" w:rsidR="00335A26" w:rsidRDefault="00335A26"/>
    <w:tbl>
      <w:tblPr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841"/>
      </w:tblGrid>
      <w:tr w:rsidR="00A64CAF" w14:paraId="5EAE3D46" w14:textId="77777777" w:rsidTr="00A64CAF">
        <w:tc>
          <w:tcPr>
            <w:tcW w:w="6841" w:type="dxa"/>
          </w:tcPr>
          <w:p w14:paraId="3D6B72A3" w14:textId="77777777" w:rsidR="00A64CAF" w:rsidRDefault="00A64CAF" w:rsidP="00A64CAF"/>
          <w:p w14:paraId="5E19A1D8" w14:textId="77777777" w:rsidR="00A64CAF" w:rsidRDefault="00A64CAF" w:rsidP="00A64CAF"/>
          <w:p w14:paraId="1862B203" w14:textId="77777777" w:rsidR="00A64CAF" w:rsidRDefault="00A64CAF" w:rsidP="00A64CAF"/>
          <w:p w14:paraId="1D53EF10" w14:textId="77777777" w:rsidR="00A64CAF" w:rsidRDefault="00A64CAF" w:rsidP="00A64CAF"/>
          <w:p w14:paraId="380707B6" w14:textId="77777777" w:rsidR="00A64CAF" w:rsidRDefault="00A64CAF" w:rsidP="00A64CAF"/>
          <w:p w14:paraId="00BFB53A" w14:textId="77777777" w:rsidR="00A64CAF" w:rsidRDefault="00A64CAF" w:rsidP="00A64CAF"/>
          <w:p w14:paraId="559818F5" w14:textId="77777777" w:rsidR="00A64CAF" w:rsidRDefault="00A64CAF" w:rsidP="00A64CAF"/>
          <w:p w14:paraId="47025342" w14:textId="77777777" w:rsidR="00A64CAF" w:rsidRDefault="00A64CAF" w:rsidP="00A64CAF"/>
          <w:p w14:paraId="3F40F1A1" w14:textId="77777777" w:rsidR="00A64CAF" w:rsidRDefault="00A64CAF" w:rsidP="00A64CAF"/>
          <w:p w14:paraId="3982817C" w14:textId="77777777" w:rsidR="00A64CAF" w:rsidRDefault="00A64CAF" w:rsidP="00A64CAF"/>
        </w:tc>
      </w:tr>
      <w:tr w:rsidR="00A64CAF" w14:paraId="18A1834C" w14:textId="77777777" w:rsidTr="00737DB0">
        <w:trPr>
          <w:trHeight w:val="1107"/>
        </w:trPr>
        <w:tc>
          <w:tcPr>
            <w:tcW w:w="6841" w:type="dxa"/>
          </w:tcPr>
          <w:p w14:paraId="5D718E5B" w14:textId="77777777" w:rsidR="00737DB0" w:rsidRDefault="00737DB0" w:rsidP="00A64CAF">
            <w:pPr>
              <w:rPr>
                <w:rFonts w:ascii="Century Gothic" w:hAnsi="Century Gothic"/>
              </w:rPr>
            </w:pPr>
          </w:p>
          <w:p w14:paraId="686F106C" w14:textId="77777777" w:rsidR="00382371" w:rsidRDefault="00382371" w:rsidP="00A64CAF">
            <w:pPr>
              <w:rPr>
                <w:rFonts w:ascii="Century Gothic" w:hAnsi="Century Gothic"/>
              </w:rPr>
            </w:pPr>
          </w:p>
          <w:p w14:paraId="07D5F77F" w14:textId="77777777" w:rsidR="00382371" w:rsidRDefault="00382371" w:rsidP="00A64CAF">
            <w:pPr>
              <w:rPr>
                <w:rFonts w:ascii="Century Gothic" w:hAnsi="Century Gothic"/>
              </w:rPr>
            </w:pPr>
          </w:p>
          <w:p w14:paraId="36848B12" w14:textId="77777777" w:rsidR="00382371" w:rsidRDefault="00382371" w:rsidP="00A64CAF">
            <w:pPr>
              <w:rPr>
                <w:rFonts w:ascii="Century Gothic" w:hAnsi="Century Gothic"/>
                <w:b/>
                <w:color w:val="1F497D"/>
                <w:sz w:val="52"/>
                <w:szCs w:val="52"/>
              </w:rPr>
            </w:pPr>
          </w:p>
          <w:p w14:paraId="15D7F367" w14:textId="77777777" w:rsidR="00737DB0" w:rsidRPr="00BD799B" w:rsidRDefault="00737DB0" w:rsidP="00A64CAF">
            <w:pPr>
              <w:rPr>
                <w:rFonts w:ascii="Century Gothic" w:hAnsi="Century Gothic"/>
              </w:rPr>
            </w:pPr>
          </w:p>
        </w:tc>
      </w:tr>
      <w:tr w:rsidR="00A64CAF" w14:paraId="4DDC69CF" w14:textId="77777777" w:rsidTr="00A64CAF">
        <w:tc>
          <w:tcPr>
            <w:tcW w:w="6841" w:type="dxa"/>
          </w:tcPr>
          <w:p w14:paraId="0736BC07" w14:textId="6D9D8541" w:rsidR="000C1AB4" w:rsidRPr="00737DB0" w:rsidRDefault="00D37030" w:rsidP="000C1AB4">
            <w:pPr>
              <w:widowControl w:val="0"/>
              <w:jc w:val="center"/>
              <w:rPr>
                <w:rFonts w:ascii="Century Gothic" w:hAnsi="Century Gothic"/>
                <w:b/>
                <w:color w:val="1F497D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1F497D"/>
                <w:sz w:val="56"/>
                <w:szCs w:val="56"/>
              </w:rPr>
              <w:t>Life on the Front Line</w:t>
            </w:r>
          </w:p>
          <w:p w14:paraId="59D7FB9C" w14:textId="77777777" w:rsidR="000C1AB4" w:rsidRPr="00880661" w:rsidRDefault="000C1AB4" w:rsidP="000C1AB4">
            <w:pPr>
              <w:rPr>
                <w:rFonts w:ascii="Century Gothic" w:hAnsi="Century Gothic"/>
                <w:b/>
                <w:color w:val="1F497D"/>
                <w:sz w:val="40"/>
                <w:szCs w:val="40"/>
              </w:rPr>
            </w:pPr>
          </w:p>
        </w:tc>
      </w:tr>
      <w:tr w:rsidR="00A64CAF" w14:paraId="4BB11EF3" w14:textId="77777777" w:rsidTr="00A64CAF">
        <w:tc>
          <w:tcPr>
            <w:tcW w:w="6841" w:type="dxa"/>
          </w:tcPr>
          <w:p w14:paraId="1BD417BF" w14:textId="77777777" w:rsidR="00A64CAF" w:rsidRPr="00BD799B" w:rsidRDefault="00A64CAF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</w:p>
          <w:p w14:paraId="329FC34B" w14:textId="631A25D6" w:rsidR="00A64CAF" w:rsidRPr="00251090" w:rsidRDefault="007C6A69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</w:t>
            </w:r>
            <w:r w:rsidR="00872874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hurs</w:t>
            </w:r>
            <w:r w:rsidR="00B65176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day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</w:t>
            </w:r>
            <w:r w:rsidR="00872874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14</w:t>
            </w:r>
            <w:r w:rsidR="00DE5121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th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</w:t>
            </w:r>
            <w:r w:rsidR="009F5C4A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November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20</w:t>
            </w:r>
            <w:r w:rsidR="00495083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  <w:r w:rsidR="00872874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9</w:t>
            </w:r>
          </w:p>
          <w:p w14:paraId="3613E3F9" w14:textId="77777777" w:rsidR="00A64CAF" w:rsidRPr="00251090" w:rsidRDefault="00A64CAF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1F497D"/>
                <w:sz w:val="24"/>
                <w:szCs w:val="24"/>
                <w:lang w:val="en-US"/>
              </w:rPr>
            </w:pPr>
            <w:r w:rsidRPr="00251090">
              <w:rPr>
                <w:rFonts w:ascii="Century Gothic" w:hAnsi="Century Gothic"/>
                <w:b/>
                <w:bCs/>
                <w:color w:val="1F497D"/>
                <w:sz w:val="24"/>
                <w:szCs w:val="24"/>
                <w:lang w:val="en-US"/>
              </w:rPr>
              <w:t> </w:t>
            </w:r>
          </w:p>
          <w:p w14:paraId="341D8520" w14:textId="77777777" w:rsidR="00277756" w:rsidRDefault="00B51E05" w:rsidP="002506C2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Textile C</w:t>
            </w:r>
            <w:r w:rsidR="002506C2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entre</w:t>
            </w:r>
          </w:p>
          <w:p w14:paraId="6B88E2E8" w14:textId="77777777" w:rsidR="00EA525C" w:rsidRPr="00EA525C" w:rsidRDefault="00EA525C" w:rsidP="00EA525C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Red </w:t>
            </w:r>
            <w:r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Doles</w:t>
            </w:r>
            <w:r w:rsidR="00BC0654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 L</w:t>
            </w: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ane</w:t>
            </w:r>
          </w:p>
          <w:p w14:paraId="7D75C6A7" w14:textId="77777777" w:rsidR="00A64CAF" w:rsidRPr="00CD2A50" w:rsidRDefault="00277756" w:rsidP="00277756">
            <w:pPr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HD2 1</w:t>
            </w:r>
            <w:r w:rsidR="00EA525C"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YF</w:t>
            </w:r>
          </w:p>
          <w:p w14:paraId="2A52F5EC" w14:textId="77777777" w:rsidR="001D7148" w:rsidRPr="00277756" w:rsidRDefault="001D7148" w:rsidP="00277756">
            <w:pPr>
              <w:jc w:val="center"/>
              <w:rPr>
                <w:rFonts w:ascii="Century Gothic" w:hAnsi="Century Gothic"/>
                <w:b/>
                <w:color w:val="333399"/>
                <w:sz w:val="22"/>
                <w:szCs w:val="22"/>
              </w:rPr>
            </w:pPr>
          </w:p>
        </w:tc>
      </w:tr>
      <w:tr w:rsidR="00A64CAF" w14:paraId="4D7E41C4" w14:textId="77777777" w:rsidTr="00A64CAF">
        <w:tc>
          <w:tcPr>
            <w:tcW w:w="6841" w:type="dxa"/>
          </w:tcPr>
          <w:p w14:paraId="64FD1D4D" w14:textId="77777777" w:rsidR="00A64CAF" w:rsidRPr="00BD799B" w:rsidRDefault="00A64CAF" w:rsidP="00902BD9">
            <w:pPr>
              <w:widowControl w:val="0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Conference fee £</w:t>
            </w:r>
            <w:r w:rsidR="00045D40">
              <w:rPr>
                <w:rFonts w:ascii="Century Gothic" w:hAnsi="Century Gothic"/>
                <w:color w:val="0000FF"/>
                <w:sz w:val="24"/>
                <w:szCs w:val="24"/>
              </w:rPr>
              <w:t>7</w:t>
            </w: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0.00</w:t>
            </w:r>
          </w:p>
          <w:p w14:paraId="5D5A08AF" w14:textId="77777777" w:rsidR="00A64CAF" w:rsidRDefault="00A64CAF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BATOD members £</w:t>
            </w:r>
            <w:r w:rsidR="00251090">
              <w:rPr>
                <w:rFonts w:ascii="Century Gothic" w:hAnsi="Century Gothic"/>
                <w:color w:val="0000FF"/>
                <w:sz w:val="24"/>
                <w:szCs w:val="24"/>
              </w:rPr>
              <w:t>40</w:t>
            </w: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.00</w:t>
            </w:r>
          </w:p>
          <w:p w14:paraId="620C0920" w14:textId="2B31F97F" w:rsidR="00DF79C3" w:rsidRDefault="00DF79C3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Early Bi</w:t>
            </w:r>
            <w:r w:rsidR="00EB5F40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rd rate for </w:t>
            </w:r>
            <w:r w:rsidR="005E6F5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BATOD </w:t>
            </w:r>
            <w:r w:rsidR="00EB5F40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members until </w:t>
            </w:r>
            <w:r w:rsidR="00CC4591">
              <w:rPr>
                <w:rFonts w:ascii="Century Gothic" w:hAnsi="Century Gothic"/>
                <w:color w:val="0000FF"/>
                <w:sz w:val="24"/>
                <w:szCs w:val="24"/>
              </w:rPr>
              <w:t>Sept. 27</w:t>
            </w:r>
            <w:r w:rsidR="00CC4591" w:rsidRPr="00CC4591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: £20</w:t>
            </w:r>
          </w:p>
          <w:p w14:paraId="02C6EB84" w14:textId="77777777" w:rsidR="00BF0558" w:rsidRDefault="00B51E05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We are a</w:t>
            </w:r>
            <w:r w:rsidR="00BC0654">
              <w:rPr>
                <w:rFonts w:ascii="Century Gothic" w:hAnsi="Century Gothic"/>
                <w:color w:val="0000FF"/>
                <w:sz w:val="24"/>
                <w:szCs w:val="24"/>
              </w:rPr>
              <w:t>lso offering</w:t>
            </w:r>
            <w:r w:rsidR="00BF0558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a</w:t>
            </w:r>
            <w:r w:rsidR="00902BD9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“multiple members” deal</w:t>
            </w:r>
          </w:p>
          <w:p w14:paraId="2445E718" w14:textId="77777777" w:rsidR="00902BD9" w:rsidRDefault="00902BD9" w:rsidP="00902BD9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5B3F7B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If three members attend from one service / school, another member can attend free-of-charge. </w:t>
            </w:r>
            <w:r w:rsidRPr="005C2C85">
              <w:rPr>
                <w:rFonts w:ascii="Century Gothic" w:hAnsi="Century Gothic"/>
                <w:color w:val="FF0000"/>
                <w:sz w:val="22"/>
                <w:szCs w:val="22"/>
              </w:rPr>
              <w:t>All</w:t>
            </w:r>
            <w:r w:rsidRPr="005C2C8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Pr="005B3F7B">
              <w:rPr>
                <w:rFonts w:ascii="Century Gothic" w:hAnsi="Century Gothic"/>
                <w:color w:val="FF0000"/>
                <w:sz w:val="22"/>
                <w:szCs w:val="22"/>
              </w:rPr>
              <w:t>must be BATOD members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and all MUST apply at the same time</w:t>
            </w:r>
          </w:p>
          <w:p w14:paraId="28BF49C8" w14:textId="77777777" w:rsidR="00A64CAF" w:rsidRPr="00BD799B" w:rsidRDefault="00A64CAF" w:rsidP="00A64CAF">
            <w:pPr>
              <w:rPr>
                <w:rFonts w:ascii="Century Gothic" w:hAnsi="Century Gothic"/>
              </w:rPr>
            </w:pPr>
          </w:p>
        </w:tc>
      </w:tr>
    </w:tbl>
    <w:p w14:paraId="7FADDA4F" w14:textId="77777777" w:rsidR="004D130C" w:rsidRDefault="00044FE1" w:rsidP="004D130C">
      <w:pPr>
        <w:ind w:right="28"/>
        <w:rPr>
          <w:rFonts w:ascii="Lucida Sans Unicode" w:hAnsi="Lucida Sans Unicode" w:cs="Lucida Sans Unicod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440A5" wp14:editId="1560D8A7">
            <wp:simplePos x="0" y="0"/>
            <wp:positionH relativeFrom="column">
              <wp:posOffset>867410</wp:posOffset>
            </wp:positionH>
            <wp:positionV relativeFrom="paragraph">
              <wp:posOffset>479425</wp:posOffset>
            </wp:positionV>
            <wp:extent cx="2725420" cy="1349375"/>
            <wp:effectExtent l="0" t="0" r="0" b="0"/>
            <wp:wrapTight wrapText="bothSides">
              <wp:wrapPolygon edited="0">
                <wp:start x="0" y="0"/>
                <wp:lineTo x="0" y="21143"/>
                <wp:lineTo x="21338" y="21143"/>
                <wp:lineTo x="21338" y="0"/>
                <wp:lineTo x="0" y="0"/>
              </wp:wrapPolygon>
            </wp:wrapTight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tod logo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D0E4C" w14:textId="77777777" w:rsidR="00CC0B93" w:rsidRDefault="00CC0B93" w:rsidP="004D130C">
      <w:pPr>
        <w:ind w:right="28"/>
        <w:rPr>
          <w:rFonts w:ascii="Lucida Sans Unicode" w:hAnsi="Lucida Sans Unicode" w:cs="Lucida Sans Unicode"/>
          <w:sz w:val="24"/>
          <w:szCs w:val="24"/>
        </w:rPr>
      </w:pPr>
    </w:p>
    <w:tbl>
      <w:tblPr>
        <w:tblpPr w:leftFromText="181" w:rightFromText="181" w:vertAnchor="page" w:horzAnchor="margin" w:tblpY="644"/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351"/>
        <w:gridCol w:w="2156"/>
      </w:tblGrid>
      <w:tr w:rsidR="00265E66" w14:paraId="3FA3E4D5" w14:textId="77777777" w:rsidTr="00265E66">
        <w:trPr>
          <w:trHeight w:val="397"/>
        </w:trPr>
        <w:tc>
          <w:tcPr>
            <w:tcW w:w="720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3A4E5A" w14:textId="78DFC49E" w:rsidR="00265E66" w:rsidRPr="00836F5F" w:rsidRDefault="00D37030" w:rsidP="00265E66">
            <w:pPr>
              <w:widowControl w:val="0"/>
              <w:jc w:val="center"/>
              <w:rPr>
                <w:rFonts w:ascii="Century Gothic" w:hAnsi="Century Gothic"/>
                <w:b/>
                <w:color w:val="1F497D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1F497D"/>
                <w:sz w:val="40"/>
                <w:szCs w:val="40"/>
              </w:rPr>
              <w:lastRenderedPageBreak/>
              <w:t>Life on the Front Line</w:t>
            </w:r>
          </w:p>
          <w:p w14:paraId="4EDCBD3E" w14:textId="119C86D9" w:rsidR="00265E66" w:rsidRDefault="007C6A69" w:rsidP="00265E66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</w:t>
            </w:r>
            <w:r w:rsidR="00765D3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hurs</w:t>
            </w:r>
            <w:r w:rsidR="00265E66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day </w:t>
            </w:r>
            <w:r w:rsidR="00765D3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14</w:t>
            </w:r>
            <w:r w:rsidR="00265E66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th November 201</w:t>
            </w:r>
            <w:r w:rsidR="00765D3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9</w:t>
            </w:r>
          </w:p>
          <w:p w14:paraId="0554D89B" w14:textId="77777777" w:rsidR="00265E66" w:rsidRPr="00251090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Textile Centre</w:t>
            </w:r>
          </w:p>
          <w:p w14:paraId="2306670F" w14:textId="77777777" w:rsidR="00265E66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Red Doles Lane, </w:t>
            </w:r>
            <w:r w:rsidRPr="000248BB">
              <w:rPr>
                <w:rFonts w:ascii="Century Gothic" w:hAnsi="Century Gothic"/>
                <w:b/>
                <w:color w:val="1F497D"/>
                <w:sz w:val="22"/>
                <w:szCs w:val="22"/>
                <w:lang w:val="en-US"/>
              </w:rPr>
              <w:t>Huddersfield HD2 1YF</w:t>
            </w:r>
          </w:p>
          <w:p w14:paraId="47AC7F7E" w14:textId="77777777" w:rsidR="00265E66" w:rsidRPr="007519F8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 w:cs="Arial"/>
                <w:b/>
                <w:bCs/>
                <w:color w:val="1F497D"/>
                <w:sz w:val="22"/>
                <w:szCs w:val="22"/>
              </w:rPr>
            </w:pPr>
            <w:r w:rsidRPr="00251090">
              <w:rPr>
                <w:rFonts w:ascii="Century Gothic" w:hAnsi="Century Gothic"/>
                <w:b/>
                <w:bCs/>
                <w:color w:val="1F497D"/>
                <w:sz w:val="28"/>
                <w:szCs w:val="28"/>
                <w:lang w:val="en-US"/>
              </w:rPr>
              <w:t xml:space="preserve">Programme for the </w:t>
            </w:r>
            <w:r w:rsidRPr="00CD57C2">
              <w:rPr>
                <w:rFonts w:ascii="Century Gothic" w:hAnsi="Century Gothic"/>
                <w:b/>
                <w:bCs/>
                <w:color w:val="1F497D"/>
                <w:sz w:val="28"/>
                <w:szCs w:val="28"/>
                <w:lang w:val="en-US"/>
              </w:rPr>
              <w:t xml:space="preserve">day </w:t>
            </w:r>
          </w:p>
        </w:tc>
      </w:tr>
      <w:tr w:rsidR="00265E66" w14:paraId="446A0996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E93FA" w14:textId="77777777" w:rsidR="00265E66" w:rsidRPr="00E0126A" w:rsidRDefault="00265E66" w:rsidP="007C1230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  <w:lang w:val="en-US"/>
              </w:rPr>
              <w:t>09:</w:t>
            </w:r>
            <w:r>
              <w:rPr>
                <w:rFonts w:ascii="Century Gothic" w:hAnsi="Century Gothic"/>
                <w:lang w:val="en-US"/>
              </w:rPr>
              <w:t>15</w:t>
            </w:r>
            <w:r w:rsidRPr="00E0126A">
              <w:rPr>
                <w:rFonts w:ascii="Century Gothic" w:hAnsi="Century Gothic"/>
                <w:lang w:val="en-US"/>
              </w:rPr>
              <w:t xml:space="preserve"> 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CF9412" w14:textId="77777777" w:rsidR="00265E66" w:rsidRDefault="00265E66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Registration &amp; refreshments ;</w:t>
            </w:r>
          </w:p>
          <w:p w14:paraId="03703D80" w14:textId="5B9BCC21" w:rsidR="00265E66" w:rsidRPr="00EE0823" w:rsidRDefault="00EE0823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EE0823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Exhibitions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40B81" w14:textId="77777777"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14:paraId="29118AF2" w14:textId="77777777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FEA266" w14:textId="77777777" w:rsidR="00265E66" w:rsidRPr="00E0126A" w:rsidRDefault="00265E66" w:rsidP="007C123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09.45</w:t>
            </w:r>
            <w:r w:rsidRPr="00E0126A">
              <w:rPr>
                <w:rFonts w:ascii="Century Gothic" w:hAnsi="Century Gothic"/>
                <w:lang w:val="en-US"/>
              </w:rPr>
              <w:t xml:space="preserve">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A8F3E6" w14:textId="77777777" w:rsidR="00265E66" w:rsidRPr="00DA256D" w:rsidRDefault="00265E66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Welcome and housekeeping 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1BE63" w14:textId="77777777"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14:paraId="694E66CF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0C3B7C" w14:textId="77777777" w:rsidR="00265E66" w:rsidRPr="00E0126A" w:rsidRDefault="00265E66" w:rsidP="007C1230">
            <w:pPr>
              <w:widowControl w:val="0"/>
              <w:rPr>
                <w:rFonts w:ascii="Century Gothic" w:hAnsi="Century Gothic"/>
                <w:color w:val="0000FF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10:</w:t>
            </w:r>
            <w:r>
              <w:rPr>
                <w:rFonts w:ascii="Century Gothic" w:hAnsi="Century Gothic"/>
                <w:lang w:val="en-US"/>
              </w:rPr>
              <w:t>00</w:t>
            </w:r>
            <w:r w:rsidRPr="00E0126A">
              <w:rPr>
                <w:rFonts w:ascii="Century Gothic" w:hAnsi="Century Gothic"/>
                <w:b/>
                <w:bCs/>
                <w:lang w:val="en-US"/>
              </w:rPr>
              <w:t xml:space="preserve"> 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52C827" w14:textId="062E27E3" w:rsidR="00265E66" w:rsidRPr="00F440E0" w:rsidRDefault="003E327E" w:rsidP="007C1230">
            <w:pPr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 w:rsidRPr="003E327E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Key note speaker Ste</w:t>
            </w:r>
            <w:r w:rsidR="009468A1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ve</w:t>
            </w:r>
            <w:bookmarkStart w:id="0" w:name="_GoBack"/>
            <w:bookmarkEnd w:id="0"/>
            <w:r w:rsidRPr="003E327E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 Haines NDCS</w:t>
            </w: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: </w:t>
            </w:r>
            <w:r w:rsidRPr="003E327E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Policy &amp; campaigns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584A5" w14:textId="77777777" w:rsidR="00265E66" w:rsidRPr="00796167" w:rsidRDefault="00265E66" w:rsidP="00265E66">
            <w:pPr>
              <w:rPr>
                <w:rFonts w:ascii="Century Gothic" w:hAnsi="Century Gothic"/>
                <w:b/>
                <w:color w:val="1F497D"/>
              </w:rPr>
            </w:pPr>
          </w:p>
        </w:tc>
      </w:tr>
      <w:tr w:rsidR="00265E66" w14:paraId="6AA3567D" w14:textId="77777777" w:rsidTr="00265E66">
        <w:trPr>
          <w:trHeight w:val="42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B0E3A" w14:textId="4C0B7C15" w:rsidR="00265E66" w:rsidRPr="00E0126A" w:rsidRDefault="00265E66" w:rsidP="007C1230">
            <w:pPr>
              <w:widowControl w:val="0"/>
              <w:rPr>
                <w:rFonts w:ascii="Century Gothic" w:hAnsi="Century Gothic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</w:t>
            </w:r>
            <w:r>
              <w:rPr>
                <w:rFonts w:ascii="Century Gothic" w:hAnsi="Century Gothic"/>
                <w:lang w:val="en-US"/>
              </w:rPr>
              <w:t>1</w:t>
            </w:r>
            <w:r w:rsidRPr="00E0126A">
              <w:rPr>
                <w:rFonts w:ascii="Century Gothic" w:hAnsi="Century Gothic"/>
                <w:lang w:val="en-US"/>
              </w:rPr>
              <w:t>:</w:t>
            </w:r>
            <w:r w:rsidR="00340566">
              <w:rPr>
                <w:rFonts w:ascii="Century Gothic" w:hAnsi="Century Gothic"/>
                <w:lang w:val="en-US"/>
              </w:rPr>
              <w:t>00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DD104" w14:textId="74A819A4" w:rsidR="00265E66" w:rsidRPr="00DA256D" w:rsidRDefault="00340566" w:rsidP="007C1230">
            <w:pPr>
              <w:widowControl w:val="0"/>
              <w:ind w:left="540" w:hanging="54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Sponsors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78495D" w14:textId="77777777"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14:paraId="40423511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9F438" w14:textId="4FC85201" w:rsidR="00265E66" w:rsidRPr="00E0126A" w:rsidRDefault="00265E66" w:rsidP="007C1230">
            <w:pPr>
              <w:widowControl w:val="0"/>
              <w:rPr>
                <w:rFonts w:ascii="Century Gothic" w:hAnsi="Century Gothic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11.</w:t>
            </w:r>
            <w:r w:rsidR="00340566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5AD705" w14:textId="3ED75E99" w:rsidR="00265E66" w:rsidRPr="006617E0" w:rsidRDefault="00340566" w:rsidP="007C1230">
            <w:pPr>
              <w:ind w:left="1440" w:hanging="1440"/>
              <w:rPr>
                <w:rFonts w:ascii="Century Gothic" w:hAnsi="Century Gothic" w:cs="Arial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1F497D"/>
                <w:sz w:val="22"/>
                <w:szCs w:val="22"/>
              </w:rPr>
              <w:t>Break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7AA04" w14:textId="77777777" w:rsidR="00265E66" w:rsidRPr="00DA256D" w:rsidRDefault="00265E66" w:rsidP="00265E66">
            <w:pPr>
              <w:ind w:left="1440" w:hanging="1440"/>
              <w:rPr>
                <w:rFonts w:ascii="Century Gothic" w:hAnsi="Century Gothic"/>
                <w:b/>
                <w:bCs/>
                <w:color w:val="1F497D"/>
                <w:lang w:val="en-US"/>
              </w:rPr>
            </w:pPr>
          </w:p>
        </w:tc>
      </w:tr>
      <w:tr w:rsidR="00265E66" w14:paraId="649196B8" w14:textId="77777777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FAB04E" w14:textId="3F2DB3A6" w:rsidR="00265E66" w:rsidRPr="00E0126A" w:rsidRDefault="009541E9" w:rsidP="007C123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6ED75" w14:textId="397B00B8" w:rsidR="00265E66" w:rsidRPr="00DA256D" w:rsidRDefault="00340566" w:rsidP="007C1230">
            <w:pPr>
              <w:ind w:left="1440" w:hanging="1440"/>
              <w:rPr>
                <w:rFonts w:ascii="Century Gothic" w:hAnsi="Century Gothic"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1F497D"/>
                <w:sz w:val="22"/>
                <w:szCs w:val="22"/>
              </w:rPr>
              <w:t>Workshop 1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D077D1" w14:textId="77777777"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340566" w14:paraId="6B48CD12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FEC2F" w14:textId="7D201E7A" w:rsidR="00340566" w:rsidRPr="00E0126A" w:rsidRDefault="00340566" w:rsidP="007C1230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  <w:r w:rsidRPr="00E0126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3E31AB" w14:textId="77777777" w:rsidR="00340566" w:rsidRPr="00DA256D" w:rsidRDefault="00340566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Lunch,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networking</w:t>
            </w: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&amp; exhibition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</w:t>
            </w:r>
          </w:p>
          <w:p w14:paraId="55248AA9" w14:textId="710456FE" w:rsidR="00340566" w:rsidRPr="00DA256D" w:rsidRDefault="00340566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members first</w:t>
            </w: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please!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84916" w14:textId="77777777" w:rsidR="00340566" w:rsidRPr="00251090" w:rsidRDefault="00340566" w:rsidP="003405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9906A9" w14:paraId="73EA5B1C" w14:textId="77777777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F023F2" w14:textId="2CE61C71" w:rsidR="009906A9" w:rsidRPr="00E0126A" w:rsidRDefault="009906A9" w:rsidP="007C123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13.45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FF739" w14:textId="12DDEB87" w:rsidR="009906A9" w:rsidRPr="00DA256D" w:rsidRDefault="009906A9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North AGM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C064B" w14:textId="77777777" w:rsidR="009906A9" w:rsidRPr="00251090" w:rsidRDefault="009906A9" w:rsidP="009906A9">
            <w:pPr>
              <w:widowControl w:val="0"/>
              <w:rPr>
                <w:rFonts w:ascii="Century Gothic" w:hAnsi="Century Gothic"/>
                <w:bCs/>
                <w:color w:val="1F497D"/>
                <w:sz w:val="16"/>
                <w:szCs w:val="16"/>
                <w:lang w:val="en-US"/>
              </w:rPr>
            </w:pPr>
          </w:p>
        </w:tc>
      </w:tr>
      <w:tr w:rsidR="009906A9" w14:paraId="5ED9F1AE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B648A5" w14:textId="66A150AA" w:rsidR="009906A9" w:rsidRPr="00E0126A" w:rsidRDefault="009906A9" w:rsidP="009906A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DA500" w14:textId="55A0738E" w:rsidR="009906A9" w:rsidRPr="000A19E2" w:rsidRDefault="009906A9" w:rsidP="007C1230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Workshop 2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7FE0A4" w14:textId="77777777" w:rsidR="009906A9" w:rsidRPr="00251090" w:rsidRDefault="009906A9" w:rsidP="009906A9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9906A9" w14:paraId="24C23EA6" w14:textId="77777777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994F2" w14:textId="077DFAB6" w:rsidR="009906A9" w:rsidRPr="00E0126A" w:rsidRDefault="009906A9" w:rsidP="009906A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15:00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407F7" w14:textId="2C0415B0" w:rsidR="009906A9" w:rsidRPr="00DA256D" w:rsidRDefault="009906A9" w:rsidP="007C1230">
            <w:pP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President</w:t>
            </w:r>
            <w:r w:rsidR="00DE6AF2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: The benefits of BATOD membership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6278D4" w14:textId="77777777" w:rsidR="009906A9" w:rsidRPr="00251090" w:rsidRDefault="009906A9" w:rsidP="009906A9">
            <w:pPr>
              <w:widowControl w:val="0"/>
              <w:rPr>
                <w:color w:val="1F497D"/>
              </w:rPr>
            </w:pPr>
          </w:p>
        </w:tc>
      </w:tr>
      <w:tr w:rsidR="009906A9" w14:paraId="492CB2DE" w14:textId="77777777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A33C8" w14:textId="51B870C7" w:rsidR="009906A9" w:rsidRPr="00E0126A" w:rsidRDefault="009906A9" w:rsidP="009906A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E0126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D15274" w14:textId="664EA2EC" w:rsidR="009906A9" w:rsidRPr="00DA256D" w:rsidRDefault="009906A9" w:rsidP="007C1230">
            <w:pP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Plenary and Evaluation</w:t>
            </w:r>
            <w:r w:rsidR="003E2DCE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s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4FAF8" w14:textId="77777777" w:rsidR="009906A9" w:rsidRPr="00251090" w:rsidRDefault="009906A9" w:rsidP="009906A9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9906A9" w14:paraId="67586720" w14:textId="77777777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D6C005" w14:textId="341030B9" w:rsidR="009906A9" w:rsidRPr="00E0126A" w:rsidRDefault="009906A9" w:rsidP="009906A9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</w:rPr>
              <w:t>15.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163B3" w14:textId="6C29F315" w:rsidR="009906A9" w:rsidRPr="00DA256D" w:rsidRDefault="009906A9" w:rsidP="007C1230">
            <w:pPr>
              <w:widowControl w:val="0"/>
              <w:rPr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Close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AA825F" w14:textId="77777777" w:rsidR="009906A9" w:rsidRPr="00251090" w:rsidRDefault="009906A9" w:rsidP="009906A9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14:paraId="0F01DE5A" w14:textId="77777777" w:rsidTr="00265E66">
        <w:trPr>
          <w:trHeight w:val="1689"/>
        </w:trPr>
        <w:tc>
          <w:tcPr>
            <w:tcW w:w="720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41D44C" w14:textId="77777777" w:rsidR="00265E66" w:rsidRPr="007519F8" w:rsidRDefault="00265E66" w:rsidP="003829A1">
            <w:pPr>
              <w:widowControl w:val="0"/>
              <w:spacing w:before="120"/>
              <w:rPr>
                <w:rFonts w:ascii="Century Gothic" w:hAnsi="Century Gothic"/>
                <w:color w:val="1F497D"/>
                <w:lang w:val="en-US"/>
              </w:rPr>
            </w:pP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As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soon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as they are available</w:t>
            </w:r>
            <w:r>
              <w:rPr>
                <w:rFonts w:ascii="Century Gothic" w:hAnsi="Century Gothic"/>
                <w:color w:val="1F497D"/>
                <w:lang w:val="en-US"/>
              </w:rPr>
              <w:t>,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 further details about speakers and the content of their presentations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and workshops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will appear on the BATOD website (linked to the calendar entry).</w:t>
            </w:r>
            <w:r w:rsidRPr="00DA256D">
              <w:rPr>
                <w:color w:val="1F497D"/>
              </w:rPr>
              <w:t> 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BATOD North committee reserves the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right to change the speakers if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necessary whilst retaining the subject of the Conference.</w:t>
            </w:r>
          </w:p>
          <w:p w14:paraId="367A5B00" w14:textId="77777777" w:rsidR="00265E66" w:rsidRDefault="00265E66" w:rsidP="00265E66">
            <w:pPr>
              <w:widowControl w:val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</w:tblGrid>
      <w:tr w:rsidR="00CD57C2" w14:paraId="68CD26AA" w14:textId="77777777" w:rsidTr="006B1F05">
        <w:tc>
          <w:tcPr>
            <w:tcW w:w="6941" w:type="dxa"/>
            <w:gridSpan w:val="2"/>
          </w:tcPr>
          <w:p w14:paraId="7270A626" w14:textId="77777777" w:rsidR="002E462E" w:rsidRPr="00F60A11" w:rsidRDefault="00CD57C2" w:rsidP="006B1F05">
            <w:pPr>
              <w:spacing w:before="120" w:after="120"/>
              <w:jc w:val="center"/>
              <w:rPr>
                <w:rFonts w:ascii="Century Gothic" w:hAnsi="Century Gothic"/>
                <w:color w:val="1F497D"/>
                <w:sz w:val="28"/>
                <w:szCs w:val="28"/>
              </w:rPr>
            </w:pPr>
            <w:r w:rsidRPr="00F60A11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Workshop selections:</w:t>
            </w:r>
            <w:r w:rsidRPr="00F60A11">
              <w:rPr>
                <w:rFonts w:ascii="Century Gothic" w:hAnsi="Century Gothic"/>
                <w:color w:val="1F497D"/>
                <w:sz w:val="28"/>
                <w:szCs w:val="28"/>
              </w:rPr>
              <w:t xml:space="preserve"> </w:t>
            </w:r>
          </w:p>
          <w:p w14:paraId="74D60B4B" w14:textId="1A61F920" w:rsidR="00CD57C2" w:rsidRDefault="00CD57C2" w:rsidP="006B1F05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CD57C2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Please indicate </w:t>
            </w:r>
            <w:r w:rsidR="00A00115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on your application form </w:t>
            </w:r>
            <w:r w:rsidRPr="00CD57C2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your workshop preferences </w:t>
            </w:r>
            <w:r w:rsidR="007F6B7C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in order </w:t>
            </w:r>
            <w:r w:rsidRPr="00CD57C2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from 1 - 8.</w:t>
            </w:r>
          </w:p>
          <w:p w14:paraId="60B9EDBD" w14:textId="5C529110" w:rsidR="00F75DC3" w:rsidRDefault="00F75DC3" w:rsidP="006B1F05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Workshops will be allocated on a ‘fi</w:t>
            </w:r>
            <w:r w:rsidR="0035070F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r</w:t>
            </w: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st come’ basis.</w:t>
            </w:r>
          </w:p>
          <w:p w14:paraId="6E3B93A6" w14:textId="77777777" w:rsidR="006579B7" w:rsidRDefault="006579B7" w:rsidP="00433FA7">
            <w:pPr>
              <w:ind w:right="28"/>
              <w:jc w:val="center"/>
              <w:rPr>
                <w:rFonts w:ascii="Century Gothic" w:hAnsi="Century Gothic" w:cs="Lucida Sans Unicode"/>
                <w:b/>
                <w:i/>
                <w:sz w:val="22"/>
                <w:szCs w:val="22"/>
              </w:rPr>
            </w:pPr>
            <w:r w:rsidRPr="005B3F7B">
              <w:rPr>
                <w:rFonts w:ascii="Century Gothic" w:hAnsi="Century Gothic" w:cs="Lucida Sans Unicode"/>
                <w:b/>
                <w:i/>
                <w:sz w:val="22"/>
                <w:szCs w:val="22"/>
              </w:rPr>
              <w:t>See BATOD website for further details</w:t>
            </w:r>
            <w:r>
              <w:rPr>
                <w:rFonts w:ascii="Century Gothic" w:hAnsi="Century Gothic" w:cs="Lucida Sans Unicode"/>
                <w:b/>
                <w:i/>
                <w:sz w:val="22"/>
                <w:szCs w:val="22"/>
              </w:rPr>
              <w:t xml:space="preserve"> on the workshops.</w:t>
            </w:r>
          </w:p>
          <w:p w14:paraId="3333E461" w14:textId="38B9D381" w:rsidR="00183A89" w:rsidRPr="006579B7" w:rsidRDefault="009468A1" w:rsidP="00183A89">
            <w:pPr>
              <w:spacing w:after="120"/>
              <w:ind w:right="28"/>
              <w:jc w:val="center"/>
              <w:rPr>
                <w:rFonts w:ascii="Century Gothic" w:hAnsi="Century Gothic" w:cs="Lucida Sans Unicode"/>
                <w:b/>
                <w:i/>
                <w:sz w:val="22"/>
                <w:szCs w:val="22"/>
              </w:rPr>
            </w:pPr>
            <w:hyperlink r:id="rId8" w:history="1">
              <w:r w:rsidR="00183A89" w:rsidRPr="00973DFF">
                <w:rPr>
                  <w:rStyle w:val="Hyperlink"/>
                  <w:rFonts w:ascii="Century Gothic" w:hAnsi="Century Gothic" w:cs="Lucida Sans Unicode"/>
                  <w:b/>
                  <w:i/>
                  <w:sz w:val="22"/>
                  <w:szCs w:val="22"/>
                </w:rPr>
                <w:t>www.batod.org.uk</w:t>
              </w:r>
            </w:hyperlink>
          </w:p>
        </w:tc>
      </w:tr>
      <w:tr w:rsidR="00CD57C2" w14:paraId="1AE57AE0" w14:textId="77777777" w:rsidTr="00CD57C2">
        <w:tc>
          <w:tcPr>
            <w:tcW w:w="5665" w:type="dxa"/>
          </w:tcPr>
          <w:p w14:paraId="4494612D" w14:textId="018BDC10" w:rsidR="00CD57C2" w:rsidRPr="00B23DAF" w:rsidRDefault="00CD57C2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Baby Be</w:t>
            </w:r>
            <w:r w:rsidR="00DF3021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ats: Music to support listening</w:t>
            </w:r>
          </w:p>
        </w:tc>
        <w:tc>
          <w:tcPr>
            <w:tcW w:w="1276" w:type="dxa"/>
          </w:tcPr>
          <w:p w14:paraId="0B60C801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592ABEBF" w14:textId="77777777" w:rsidTr="00CD57C2">
        <w:tc>
          <w:tcPr>
            <w:tcW w:w="5665" w:type="dxa"/>
          </w:tcPr>
          <w:p w14:paraId="0F9499F2" w14:textId="6A038ABB" w:rsidR="00CD57C2" w:rsidRPr="00B23DAF" w:rsidRDefault="00CD57C2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Literacy Toolkit: Practical approaches to support literacy in KS1 and KS2</w:t>
            </w:r>
          </w:p>
        </w:tc>
        <w:tc>
          <w:tcPr>
            <w:tcW w:w="1276" w:type="dxa"/>
          </w:tcPr>
          <w:p w14:paraId="52E292E8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4A0B0B31" w14:textId="77777777" w:rsidTr="00CD57C2">
        <w:tc>
          <w:tcPr>
            <w:tcW w:w="5665" w:type="dxa"/>
          </w:tcPr>
          <w:p w14:paraId="50EE5971" w14:textId="4A7CEE6F" w:rsidR="00CD57C2" w:rsidRPr="00B23DAF" w:rsidRDefault="00DF3021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Approaches to secondary support</w:t>
            </w:r>
          </w:p>
        </w:tc>
        <w:tc>
          <w:tcPr>
            <w:tcW w:w="1276" w:type="dxa"/>
          </w:tcPr>
          <w:p w14:paraId="62EA1A97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1CDF0CAA" w14:textId="77777777" w:rsidTr="00CD57C2">
        <w:tc>
          <w:tcPr>
            <w:tcW w:w="5665" w:type="dxa"/>
          </w:tcPr>
          <w:p w14:paraId="7E586D99" w14:textId="1F48C392" w:rsidR="00CD57C2" w:rsidRPr="00B23DAF" w:rsidRDefault="00CD57C2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 xml:space="preserve">Supporting pupils with </w:t>
            </w:r>
            <w:r w:rsidR="00DF3021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complex needs</w:t>
            </w:r>
          </w:p>
        </w:tc>
        <w:tc>
          <w:tcPr>
            <w:tcW w:w="1276" w:type="dxa"/>
          </w:tcPr>
          <w:p w14:paraId="21719147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386A5296" w14:textId="77777777" w:rsidTr="00CD57C2">
        <w:tc>
          <w:tcPr>
            <w:tcW w:w="5665" w:type="dxa"/>
          </w:tcPr>
          <w:p w14:paraId="21514843" w14:textId="7F593B37" w:rsidR="00CD57C2" w:rsidRPr="00B23DAF" w:rsidRDefault="00CD57C2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Developing the language of science in the home.</w:t>
            </w:r>
          </w:p>
        </w:tc>
        <w:tc>
          <w:tcPr>
            <w:tcW w:w="1276" w:type="dxa"/>
          </w:tcPr>
          <w:p w14:paraId="464DF986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6741475F" w14:textId="77777777" w:rsidTr="00CD57C2">
        <w:tc>
          <w:tcPr>
            <w:tcW w:w="5665" w:type="dxa"/>
          </w:tcPr>
          <w:p w14:paraId="61EF1437" w14:textId="5EDFEBB1" w:rsidR="00CD57C2" w:rsidRPr="00B23DAF" w:rsidRDefault="00DF3021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Supporting teenagers</w:t>
            </w:r>
          </w:p>
        </w:tc>
        <w:tc>
          <w:tcPr>
            <w:tcW w:w="1276" w:type="dxa"/>
          </w:tcPr>
          <w:p w14:paraId="2BE76603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26DA2D54" w14:textId="77777777" w:rsidTr="00CD57C2">
        <w:tc>
          <w:tcPr>
            <w:tcW w:w="5665" w:type="dxa"/>
          </w:tcPr>
          <w:p w14:paraId="4E5BEFE3" w14:textId="7558C974" w:rsidR="00CD57C2" w:rsidRPr="00B23DAF" w:rsidRDefault="004E3845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‘</w:t>
            </w:r>
            <w:r w:rsidR="00873EEB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Plan</w:t>
            </w: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-</w:t>
            </w:r>
            <w:r w:rsidR="00873EEB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Do</w:t>
            </w: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-</w:t>
            </w:r>
            <w:r w:rsidR="00873EEB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Review</w:t>
            </w:r>
            <w:r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’ Cycle</w:t>
            </w:r>
            <w:r w:rsidR="00CD57C2"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873EEB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Using th</w:t>
            </w:r>
            <w:r w:rsidR="00DF3021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e Monitoring Protocol resources</w:t>
            </w:r>
          </w:p>
        </w:tc>
        <w:tc>
          <w:tcPr>
            <w:tcW w:w="1276" w:type="dxa"/>
          </w:tcPr>
          <w:p w14:paraId="380EB247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CD57C2" w14:paraId="223FCBB4" w14:textId="77777777" w:rsidTr="00CD57C2">
        <w:tc>
          <w:tcPr>
            <w:tcW w:w="5665" w:type="dxa"/>
          </w:tcPr>
          <w:p w14:paraId="2824E1D1" w14:textId="5B151818" w:rsidR="00CD57C2" w:rsidRPr="00B23DAF" w:rsidRDefault="00CD57C2" w:rsidP="006B1F05">
            <w:pPr>
              <w:spacing w:before="120" w:after="12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B23DAF">
              <w:rPr>
                <w:rFonts w:ascii="Century Gothic" w:hAnsi="Century Gothic" w:cs="Lucida Sans Unicode"/>
                <w:b/>
                <w:bCs/>
                <w:color w:val="1F497D"/>
                <w:sz w:val="22"/>
                <w:szCs w:val="22"/>
              </w:rPr>
              <w:t>Radio aids: Supporting the use of FM systems in secondary schools</w:t>
            </w:r>
          </w:p>
        </w:tc>
        <w:tc>
          <w:tcPr>
            <w:tcW w:w="1276" w:type="dxa"/>
          </w:tcPr>
          <w:p w14:paraId="29F7CB52" w14:textId="77777777" w:rsidR="00CD57C2" w:rsidRDefault="00CD57C2" w:rsidP="00CD57C2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14:paraId="0B1C4EB4" w14:textId="77777777" w:rsidR="00E12FE1" w:rsidRPr="00F75DC3" w:rsidRDefault="00E12FE1" w:rsidP="00F75DC3">
      <w:pPr>
        <w:ind w:right="28"/>
        <w:rPr>
          <w:rFonts w:ascii="Century Gothic" w:hAnsi="Century Gothic" w:cs="Lucida Sans Unicode"/>
          <w:sz w:val="22"/>
          <w:szCs w:val="22"/>
        </w:rPr>
      </w:pPr>
    </w:p>
    <w:p w14:paraId="58040E7B" w14:textId="77777777" w:rsidR="005B3F7B" w:rsidRPr="005B3F7B" w:rsidRDefault="005B3F7B" w:rsidP="005B3F7B">
      <w:pPr>
        <w:pStyle w:val="ListParagraph"/>
        <w:ind w:right="28"/>
        <w:rPr>
          <w:rFonts w:ascii="Century Gothic" w:hAnsi="Century Gothic" w:cs="Lucida Sans Unicode"/>
          <w:sz w:val="22"/>
          <w:szCs w:val="22"/>
        </w:rPr>
      </w:pPr>
    </w:p>
    <w:p w14:paraId="74AD495D" w14:textId="77777777" w:rsidR="00CA5F7E" w:rsidRDefault="00CA5F7E" w:rsidP="00CA5F7E"/>
    <w:p w14:paraId="530764ED" w14:textId="77777777" w:rsidR="00902BD9" w:rsidRDefault="00902BD9" w:rsidP="00CA5F7E"/>
    <w:p w14:paraId="775252DC" w14:textId="77777777" w:rsidR="00902BD9" w:rsidRPr="00A24667" w:rsidRDefault="00902BD9" w:rsidP="00902BD9">
      <w:pPr>
        <w:ind w:right="28"/>
        <w:rPr>
          <w:rFonts w:ascii="Lucida Sans Unicode" w:hAnsi="Lucida Sans Unicode" w:cs="Lucida Sans Unicode"/>
          <w:sz w:val="24"/>
          <w:szCs w:val="24"/>
        </w:rPr>
      </w:pPr>
    </w:p>
    <w:p w14:paraId="2C41BE3B" w14:textId="77777777" w:rsidR="00902BD9" w:rsidRPr="005B3F7B" w:rsidRDefault="00902BD9" w:rsidP="00902BD9">
      <w:pPr>
        <w:rPr>
          <w:rFonts w:ascii="Century Gothic" w:hAnsi="Century Gothic"/>
          <w:i/>
          <w:color w:val="1F497D"/>
          <w:sz w:val="22"/>
          <w:szCs w:val="22"/>
        </w:rPr>
      </w:pPr>
      <w:r w:rsidRPr="005B3F7B">
        <w:rPr>
          <w:rFonts w:ascii="Century Gothic" w:hAnsi="Century Gothic"/>
          <w:i/>
          <w:color w:val="1F497D"/>
          <w:sz w:val="22"/>
          <w:szCs w:val="22"/>
        </w:rPr>
        <w:t>For information on how we hold and use your personal information please visit the BATOD website and read the Privacy Policy.</w:t>
      </w:r>
    </w:p>
    <w:p w14:paraId="712B9E18" w14:textId="77777777" w:rsidR="00902BD9" w:rsidRPr="005B3F7B" w:rsidRDefault="009468A1" w:rsidP="00902BD9">
      <w:pPr>
        <w:rPr>
          <w:rFonts w:ascii="Century Gothic" w:hAnsi="Century Gothic"/>
          <w:i/>
          <w:color w:val="1F497D"/>
          <w:sz w:val="22"/>
          <w:szCs w:val="22"/>
        </w:rPr>
      </w:pPr>
      <w:hyperlink r:id="rId9" w:history="1">
        <w:r w:rsidR="00902BD9" w:rsidRPr="005B3F7B">
          <w:rPr>
            <w:rStyle w:val="Hyperlink"/>
            <w:rFonts w:ascii="Century Gothic" w:hAnsi="Century Gothic"/>
            <w:i/>
            <w:color w:val="1F497D"/>
            <w:sz w:val="22"/>
            <w:szCs w:val="22"/>
          </w:rPr>
          <w:t>https://www.batod.org/privacy-policy/</w:t>
        </w:r>
      </w:hyperlink>
    </w:p>
    <w:p w14:paraId="315CF58E" w14:textId="77777777" w:rsidR="00902BD9" w:rsidRPr="005B3F7B" w:rsidRDefault="00902BD9" w:rsidP="00902BD9">
      <w:pPr>
        <w:rPr>
          <w:rFonts w:ascii="Century Gothic" w:hAnsi="Century Gothic"/>
          <w:i/>
          <w:color w:val="1F497D"/>
          <w:sz w:val="22"/>
          <w:szCs w:val="22"/>
        </w:rPr>
      </w:pPr>
    </w:p>
    <w:p w14:paraId="564525B9" w14:textId="77777777" w:rsidR="00902BD9" w:rsidRPr="00CA5F7E" w:rsidRDefault="00902BD9" w:rsidP="00CA5F7E">
      <w:pPr>
        <w:rPr>
          <w:vanish/>
        </w:rPr>
      </w:pPr>
    </w:p>
    <w:p w14:paraId="35C4FB95" w14:textId="77777777" w:rsidR="001C15D2" w:rsidRDefault="001C15D2" w:rsidP="001C15D2">
      <w:pPr>
        <w:ind w:right="28"/>
      </w:pPr>
    </w:p>
    <w:sectPr w:rsidR="001C15D2" w:rsidSect="00B51E05">
      <w:pgSz w:w="16820" w:h="11900" w:orient="landscape"/>
      <w:pgMar w:top="720" w:right="1021" w:bottom="539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4AE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2EE5"/>
    <w:multiLevelType w:val="hybridMultilevel"/>
    <w:tmpl w:val="646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8F5"/>
    <w:multiLevelType w:val="hybridMultilevel"/>
    <w:tmpl w:val="C3A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2D6"/>
    <w:multiLevelType w:val="hybridMultilevel"/>
    <w:tmpl w:val="79B20C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307"/>
    <w:multiLevelType w:val="hybridMultilevel"/>
    <w:tmpl w:val="9EE2F67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789656C6"/>
    <w:multiLevelType w:val="hybridMultilevel"/>
    <w:tmpl w:val="4D1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F316F"/>
    <w:multiLevelType w:val="hybridMultilevel"/>
    <w:tmpl w:val="252C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D2"/>
    <w:rsid w:val="000248BB"/>
    <w:rsid w:val="000257D2"/>
    <w:rsid w:val="00027FB8"/>
    <w:rsid w:val="00040A4C"/>
    <w:rsid w:val="00042E1C"/>
    <w:rsid w:val="0004489A"/>
    <w:rsid w:val="00044FE1"/>
    <w:rsid w:val="00045D40"/>
    <w:rsid w:val="00052F5E"/>
    <w:rsid w:val="00082FFF"/>
    <w:rsid w:val="0008579A"/>
    <w:rsid w:val="000918F0"/>
    <w:rsid w:val="000A19E2"/>
    <w:rsid w:val="000C1749"/>
    <w:rsid w:val="000C1AB4"/>
    <w:rsid w:val="000C4F65"/>
    <w:rsid w:val="000E3954"/>
    <w:rsid w:val="000E4508"/>
    <w:rsid w:val="000E5AC8"/>
    <w:rsid w:val="00102FEB"/>
    <w:rsid w:val="0010311C"/>
    <w:rsid w:val="00123204"/>
    <w:rsid w:val="001279FB"/>
    <w:rsid w:val="00153574"/>
    <w:rsid w:val="00155198"/>
    <w:rsid w:val="0015728E"/>
    <w:rsid w:val="00166382"/>
    <w:rsid w:val="0017068A"/>
    <w:rsid w:val="00175626"/>
    <w:rsid w:val="00183A89"/>
    <w:rsid w:val="001945AC"/>
    <w:rsid w:val="00197F9A"/>
    <w:rsid w:val="001A2224"/>
    <w:rsid w:val="001C15D2"/>
    <w:rsid w:val="001D7148"/>
    <w:rsid w:val="001E379A"/>
    <w:rsid w:val="00203ED2"/>
    <w:rsid w:val="00207790"/>
    <w:rsid w:val="00226373"/>
    <w:rsid w:val="002315AA"/>
    <w:rsid w:val="00236BE9"/>
    <w:rsid w:val="002506C2"/>
    <w:rsid w:val="00251090"/>
    <w:rsid w:val="002557E1"/>
    <w:rsid w:val="00261AD5"/>
    <w:rsid w:val="00265E66"/>
    <w:rsid w:val="0026698E"/>
    <w:rsid w:val="00266BB5"/>
    <w:rsid w:val="00271ADF"/>
    <w:rsid w:val="00273E94"/>
    <w:rsid w:val="00277756"/>
    <w:rsid w:val="002849EB"/>
    <w:rsid w:val="00286A07"/>
    <w:rsid w:val="00286DE3"/>
    <w:rsid w:val="002959DD"/>
    <w:rsid w:val="002D5AE7"/>
    <w:rsid w:val="002D6E4F"/>
    <w:rsid w:val="002E462E"/>
    <w:rsid w:val="002E71AA"/>
    <w:rsid w:val="002F036C"/>
    <w:rsid w:val="00305F44"/>
    <w:rsid w:val="00310A3E"/>
    <w:rsid w:val="00314032"/>
    <w:rsid w:val="00335A26"/>
    <w:rsid w:val="00340566"/>
    <w:rsid w:val="0035070F"/>
    <w:rsid w:val="003678F3"/>
    <w:rsid w:val="00372D0E"/>
    <w:rsid w:val="00382371"/>
    <w:rsid w:val="003829A1"/>
    <w:rsid w:val="003872F3"/>
    <w:rsid w:val="00392C62"/>
    <w:rsid w:val="00395521"/>
    <w:rsid w:val="003958F0"/>
    <w:rsid w:val="003B28B9"/>
    <w:rsid w:val="003C1689"/>
    <w:rsid w:val="003C36ED"/>
    <w:rsid w:val="003D2CB0"/>
    <w:rsid w:val="003E2DCE"/>
    <w:rsid w:val="003E327E"/>
    <w:rsid w:val="003E4B44"/>
    <w:rsid w:val="003F7FCE"/>
    <w:rsid w:val="004105FF"/>
    <w:rsid w:val="004178EE"/>
    <w:rsid w:val="00422764"/>
    <w:rsid w:val="00423171"/>
    <w:rsid w:val="00432739"/>
    <w:rsid w:val="00433FA7"/>
    <w:rsid w:val="0044080B"/>
    <w:rsid w:val="004847E8"/>
    <w:rsid w:val="00495083"/>
    <w:rsid w:val="004B0472"/>
    <w:rsid w:val="004B5C3F"/>
    <w:rsid w:val="004C141E"/>
    <w:rsid w:val="004C14AB"/>
    <w:rsid w:val="004D130C"/>
    <w:rsid w:val="004E3845"/>
    <w:rsid w:val="004E6EB9"/>
    <w:rsid w:val="00513040"/>
    <w:rsid w:val="005218DC"/>
    <w:rsid w:val="0052652B"/>
    <w:rsid w:val="00536D9C"/>
    <w:rsid w:val="00560AD3"/>
    <w:rsid w:val="005704B6"/>
    <w:rsid w:val="00586B75"/>
    <w:rsid w:val="0059216C"/>
    <w:rsid w:val="005B3F7B"/>
    <w:rsid w:val="005B6EC8"/>
    <w:rsid w:val="005C0152"/>
    <w:rsid w:val="005C2C85"/>
    <w:rsid w:val="005D19A0"/>
    <w:rsid w:val="005D440A"/>
    <w:rsid w:val="005E0BC3"/>
    <w:rsid w:val="005E3DBB"/>
    <w:rsid w:val="005E6F54"/>
    <w:rsid w:val="005F7296"/>
    <w:rsid w:val="00603023"/>
    <w:rsid w:val="00615D30"/>
    <w:rsid w:val="006209E7"/>
    <w:rsid w:val="006339F5"/>
    <w:rsid w:val="006579B7"/>
    <w:rsid w:val="006617E0"/>
    <w:rsid w:val="006810D2"/>
    <w:rsid w:val="006A0986"/>
    <w:rsid w:val="006B1F05"/>
    <w:rsid w:val="006C2A4D"/>
    <w:rsid w:val="006D2682"/>
    <w:rsid w:val="00737158"/>
    <w:rsid w:val="00737DB0"/>
    <w:rsid w:val="00743BE8"/>
    <w:rsid w:val="007519F8"/>
    <w:rsid w:val="00762F53"/>
    <w:rsid w:val="00765D3C"/>
    <w:rsid w:val="00765E76"/>
    <w:rsid w:val="007814FD"/>
    <w:rsid w:val="00787ADF"/>
    <w:rsid w:val="00796167"/>
    <w:rsid w:val="007A48E8"/>
    <w:rsid w:val="007A6285"/>
    <w:rsid w:val="007B3514"/>
    <w:rsid w:val="007B67D7"/>
    <w:rsid w:val="007C1230"/>
    <w:rsid w:val="007C6A69"/>
    <w:rsid w:val="007E0731"/>
    <w:rsid w:val="007E185D"/>
    <w:rsid w:val="007E4858"/>
    <w:rsid w:val="007F6B7C"/>
    <w:rsid w:val="00807D8C"/>
    <w:rsid w:val="0081170D"/>
    <w:rsid w:val="00812845"/>
    <w:rsid w:val="00812D5D"/>
    <w:rsid w:val="008173E4"/>
    <w:rsid w:val="00820D1E"/>
    <w:rsid w:val="00821F18"/>
    <w:rsid w:val="008244B1"/>
    <w:rsid w:val="00824C42"/>
    <w:rsid w:val="0083035D"/>
    <w:rsid w:val="00833B87"/>
    <w:rsid w:val="00836F5F"/>
    <w:rsid w:val="008506B2"/>
    <w:rsid w:val="00862453"/>
    <w:rsid w:val="00866593"/>
    <w:rsid w:val="00866FD3"/>
    <w:rsid w:val="00872874"/>
    <w:rsid w:val="00873EEB"/>
    <w:rsid w:val="00880661"/>
    <w:rsid w:val="00885E9C"/>
    <w:rsid w:val="00902BD9"/>
    <w:rsid w:val="0090406D"/>
    <w:rsid w:val="009462A7"/>
    <w:rsid w:val="009468A1"/>
    <w:rsid w:val="00953929"/>
    <w:rsid w:val="009541E9"/>
    <w:rsid w:val="009559E4"/>
    <w:rsid w:val="009906A9"/>
    <w:rsid w:val="009B0E04"/>
    <w:rsid w:val="009B1E5F"/>
    <w:rsid w:val="009B4ABF"/>
    <w:rsid w:val="009B67C0"/>
    <w:rsid w:val="009E6482"/>
    <w:rsid w:val="009F08AA"/>
    <w:rsid w:val="009F5C4A"/>
    <w:rsid w:val="00A00115"/>
    <w:rsid w:val="00A07D65"/>
    <w:rsid w:val="00A24667"/>
    <w:rsid w:val="00A43BAB"/>
    <w:rsid w:val="00A64CAF"/>
    <w:rsid w:val="00A6524B"/>
    <w:rsid w:val="00A875E8"/>
    <w:rsid w:val="00AB7703"/>
    <w:rsid w:val="00AB7C6B"/>
    <w:rsid w:val="00AF2982"/>
    <w:rsid w:val="00AF2E4D"/>
    <w:rsid w:val="00AF66C2"/>
    <w:rsid w:val="00AF7AB4"/>
    <w:rsid w:val="00B008B8"/>
    <w:rsid w:val="00B07ED6"/>
    <w:rsid w:val="00B23DAF"/>
    <w:rsid w:val="00B44848"/>
    <w:rsid w:val="00B51E05"/>
    <w:rsid w:val="00B62371"/>
    <w:rsid w:val="00B65176"/>
    <w:rsid w:val="00B70880"/>
    <w:rsid w:val="00B93BD0"/>
    <w:rsid w:val="00B94989"/>
    <w:rsid w:val="00BA5703"/>
    <w:rsid w:val="00BB1237"/>
    <w:rsid w:val="00BB4DFA"/>
    <w:rsid w:val="00BC0654"/>
    <w:rsid w:val="00BD1A4E"/>
    <w:rsid w:val="00BD3C11"/>
    <w:rsid w:val="00BD799B"/>
    <w:rsid w:val="00BF0558"/>
    <w:rsid w:val="00BF4DC4"/>
    <w:rsid w:val="00BF7616"/>
    <w:rsid w:val="00C02A65"/>
    <w:rsid w:val="00C03DD0"/>
    <w:rsid w:val="00C04090"/>
    <w:rsid w:val="00C173A9"/>
    <w:rsid w:val="00C31150"/>
    <w:rsid w:val="00C61A58"/>
    <w:rsid w:val="00C62DA4"/>
    <w:rsid w:val="00C70264"/>
    <w:rsid w:val="00C9637B"/>
    <w:rsid w:val="00CA5F7E"/>
    <w:rsid w:val="00CB07CF"/>
    <w:rsid w:val="00CB240B"/>
    <w:rsid w:val="00CB5B6C"/>
    <w:rsid w:val="00CB5FC5"/>
    <w:rsid w:val="00CB7761"/>
    <w:rsid w:val="00CC0B93"/>
    <w:rsid w:val="00CC448B"/>
    <w:rsid w:val="00CC4591"/>
    <w:rsid w:val="00CC4814"/>
    <w:rsid w:val="00CC49CA"/>
    <w:rsid w:val="00CD2A50"/>
    <w:rsid w:val="00CD57C2"/>
    <w:rsid w:val="00CE022B"/>
    <w:rsid w:val="00CE064D"/>
    <w:rsid w:val="00CF379D"/>
    <w:rsid w:val="00D04DE2"/>
    <w:rsid w:val="00D10CCF"/>
    <w:rsid w:val="00D11F31"/>
    <w:rsid w:val="00D17255"/>
    <w:rsid w:val="00D27C19"/>
    <w:rsid w:val="00D3040A"/>
    <w:rsid w:val="00D31287"/>
    <w:rsid w:val="00D32483"/>
    <w:rsid w:val="00D32B37"/>
    <w:rsid w:val="00D37030"/>
    <w:rsid w:val="00D5748F"/>
    <w:rsid w:val="00D647F8"/>
    <w:rsid w:val="00D751A6"/>
    <w:rsid w:val="00D80919"/>
    <w:rsid w:val="00D83A53"/>
    <w:rsid w:val="00D96435"/>
    <w:rsid w:val="00DA0058"/>
    <w:rsid w:val="00DA01EC"/>
    <w:rsid w:val="00DA124A"/>
    <w:rsid w:val="00DA256D"/>
    <w:rsid w:val="00DA5267"/>
    <w:rsid w:val="00DB62E3"/>
    <w:rsid w:val="00DC2F8D"/>
    <w:rsid w:val="00DD1BC1"/>
    <w:rsid w:val="00DD772D"/>
    <w:rsid w:val="00DE1EAE"/>
    <w:rsid w:val="00DE3688"/>
    <w:rsid w:val="00DE5121"/>
    <w:rsid w:val="00DE6AF2"/>
    <w:rsid w:val="00DF3021"/>
    <w:rsid w:val="00DF79C3"/>
    <w:rsid w:val="00E0126A"/>
    <w:rsid w:val="00E025C0"/>
    <w:rsid w:val="00E12FE1"/>
    <w:rsid w:val="00E15548"/>
    <w:rsid w:val="00E179B7"/>
    <w:rsid w:val="00E41391"/>
    <w:rsid w:val="00E71AEB"/>
    <w:rsid w:val="00E80B9A"/>
    <w:rsid w:val="00EA3ECA"/>
    <w:rsid w:val="00EA525C"/>
    <w:rsid w:val="00EB5F40"/>
    <w:rsid w:val="00EC125A"/>
    <w:rsid w:val="00EC1CC7"/>
    <w:rsid w:val="00EC460D"/>
    <w:rsid w:val="00ED5DAD"/>
    <w:rsid w:val="00EE0823"/>
    <w:rsid w:val="00EF438A"/>
    <w:rsid w:val="00F106E9"/>
    <w:rsid w:val="00F23269"/>
    <w:rsid w:val="00F33D7E"/>
    <w:rsid w:val="00F415C0"/>
    <w:rsid w:val="00F43F17"/>
    <w:rsid w:val="00F440E0"/>
    <w:rsid w:val="00F60A11"/>
    <w:rsid w:val="00F65A15"/>
    <w:rsid w:val="00F669B0"/>
    <w:rsid w:val="00F73B9F"/>
    <w:rsid w:val="00F75DC3"/>
    <w:rsid w:val="00F77DFF"/>
    <w:rsid w:val="00F86645"/>
    <w:rsid w:val="00F937CD"/>
    <w:rsid w:val="00FC2008"/>
    <w:rsid w:val="00FC3296"/>
    <w:rsid w:val="00FD3A30"/>
    <w:rsid w:val="00FE22AF"/>
    <w:rsid w:val="00FE6CC8"/>
    <w:rsid w:val="00FF092A"/>
    <w:rsid w:val="00FF0C68"/>
    <w:rsid w:val="00FF2722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E5FCD"/>
  <w15:docId w15:val="{ED3A4620-6BCF-4D13-8FAC-E5FC9C4F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D2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6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5D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C1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273E94"/>
    <w:pPr>
      <w:ind w:left="720"/>
      <w:contextualSpacing/>
    </w:pPr>
  </w:style>
  <w:style w:type="character" w:styleId="Hyperlink">
    <w:name w:val="Hyperlink"/>
    <w:uiPriority w:val="99"/>
    <w:unhideWhenUsed/>
    <w:rsid w:val="007B67D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36BE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236BE9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236BE9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236BE9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7B3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A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d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shac@ewing-foundation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tod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D277-4073-4E53-B228-C17232BA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mailto:trishac@ewing-foundation.org.uk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Underwood</dc:creator>
  <cp:lastModifiedBy>Trisha Cope</cp:lastModifiedBy>
  <cp:revision>3</cp:revision>
  <cp:lastPrinted>2019-07-26T20:20:00Z</cp:lastPrinted>
  <dcterms:created xsi:type="dcterms:W3CDTF">2019-08-16T11:36:00Z</dcterms:created>
  <dcterms:modified xsi:type="dcterms:W3CDTF">2019-08-16T12:11:00Z</dcterms:modified>
</cp:coreProperties>
</file>